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CA65A" w14:textId="78849BB2" w:rsidR="00C23778" w:rsidRPr="002C7913" w:rsidRDefault="00C23778" w:rsidP="00396C7D">
      <w:pPr>
        <w:pStyle w:val="Antrat2"/>
        <w:tabs>
          <w:tab w:val="left" w:pos="11482"/>
        </w:tabs>
        <w:ind w:left="11482"/>
        <w:rPr>
          <w:rFonts w:ascii="Tahoma" w:eastAsia="Calibri" w:hAnsi="Tahoma" w:cs="Tahoma"/>
          <w:color w:val="0070C0"/>
          <w:sz w:val="22"/>
          <w:szCs w:val="22"/>
        </w:rPr>
      </w:pPr>
      <w:bookmarkStart w:id="0" w:name="_Ref39484039"/>
      <w:bookmarkStart w:id="1" w:name="_Ref40278562"/>
      <w:bookmarkStart w:id="2" w:name="_Toc126333945"/>
      <w:r w:rsidRPr="002C7913">
        <w:rPr>
          <w:rFonts w:ascii="Tahoma" w:eastAsia="Calibri" w:hAnsi="Tahoma" w:cs="Tahoma"/>
          <w:color w:val="0070C0"/>
          <w:sz w:val="22"/>
          <w:szCs w:val="22"/>
        </w:rPr>
        <w:t xml:space="preserve">Pirkimo sąlygų </w:t>
      </w:r>
      <w:r w:rsidR="00626459">
        <w:rPr>
          <w:rFonts w:ascii="Tahoma" w:eastAsia="Calibri" w:hAnsi="Tahoma" w:cs="Tahoma"/>
          <w:color w:val="0070C0"/>
          <w:sz w:val="22"/>
          <w:szCs w:val="22"/>
        </w:rPr>
        <w:t>9</w:t>
      </w:r>
      <w:r w:rsidRPr="002C7913">
        <w:rPr>
          <w:rFonts w:ascii="Tahoma" w:eastAsia="Calibri" w:hAnsi="Tahoma" w:cs="Tahoma"/>
          <w:color w:val="0070C0"/>
          <w:sz w:val="22"/>
          <w:szCs w:val="22"/>
        </w:rPr>
        <w:t xml:space="preserve"> priedas „Pasiūlymų vertinimo kriterijai ir sąlygos“</w:t>
      </w:r>
      <w:bookmarkEnd w:id="0"/>
      <w:bookmarkEnd w:id="1"/>
      <w:bookmarkEnd w:id="2"/>
    </w:p>
    <w:p w14:paraId="7226B88A" w14:textId="77777777" w:rsidR="00C23778" w:rsidRPr="002C7913" w:rsidRDefault="00C23778" w:rsidP="00C23778">
      <w:pPr>
        <w:jc w:val="center"/>
        <w:rPr>
          <w:rFonts w:ascii="Tahoma" w:hAnsi="Tahoma" w:cs="Tahoma"/>
          <w:b/>
          <w:sz w:val="22"/>
          <w:szCs w:val="22"/>
        </w:rPr>
      </w:pPr>
    </w:p>
    <w:p w14:paraId="52826B0F" w14:textId="1493142E" w:rsidR="00C23778" w:rsidRPr="00396C7D" w:rsidRDefault="00C23778" w:rsidP="00C23778">
      <w:pPr>
        <w:pStyle w:val="Paantrat"/>
        <w:jc w:val="center"/>
        <w:rPr>
          <w:rFonts w:ascii="Tahoma" w:hAnsi="Tahoma" w:cs="Tahoma"/>
          <w:b/>
          <w:bCs/>
          <w:smallCaps/>
          <w:color w:val="auto"/>
          <w:sz w:val="22"/>
          <w:szCs w:val="22"/>
        </w:rPr>
      </w:pPr>
      <w:r w:rsidRPr="00396C7D">
        <w:rPr>
          <w:rFonts w:ascii="Tahoma" w:hAnsi="Tahoma" w:cs="Tahoma"/>
          <w:b/>
          <w:bCs/>
          <w:color w:val="auto"/>
          <w:sz w:val="22"/>
          <w:szCs w:val="22"/>
        </w:rPr>
        <w:t xml:space="preserve">PASIŪLYMŲ VERTINIMO KRITERIJAI </w:t>
      </w:r>
      <w:r w:rsidR="00DA7150" w:rsidRPr="00396C7D">
        <w:rPr>
          <w:rFonts w:ascii="Tahoma" w:hAnsi="Tahoma" w:cs="Tahoma"/>
          <w:b/>
          <w:bCs/>
          <w:color w:val="auto"/>
          <w:sz w:val="22"/>
          <w:szCs w:val="22"/>
        </w:rPr>
        <w:t>IR SĄLYGOS</w:t>
      </w:r>
    </w:p>
    <w:p w14:paraId="1BEC628F" w14:textId="77777777" w:rsidR="00C23778" w:rsidRPr="002C7913" w:rsidRDefault="00C23778" w:rsidP="00396C7D">
      <w:pPr>
        <w:numPr>
          <w:ilvl w:val="0"/>
          <w:numId w:val="1"/>
        </w:numPr>
        <w:spacing w:after="120" w:line="240" w:lineRule="auto"/>
        <w:ind w:left="0" w:firstLine="567"/>
        <w:jc w:val="both"/>
        <w:rPr>
          <w:rFonts w:ascii="Tahoma" w:hAnsi="Tahoma" w:cs="Tahoma"/>
          <w:sz w:val="22"/>
          <w:szCs w:val="22"/>
        </w:rPr>
      </w:pPr>
      <w:r w:rsidRPr="002C7913">
        <w:rPr>
          <w:rFonts w:ascii="Tahoma" w:hAnsi="Tahoma" w:cs="Tahoma"/>
          <w:sz w:val="22"/>
          <w:szCs w:val="22"/>
        </w:rPr>
        <w:t>Perkančioji organizacija ekonomiškai naudingiausią pasiūlymą išrenka pagal kainą ir su pirkimo objektu susijusius kriterijus, vadovaudamasi šiame priede nustatyta vertinimo tvarka.</w:t>
      </w:r>
    </w:p>
    <w:p w14:paraId="21026E70" w14:textId="77777777" w:rsidR="00DA7150" w:rsidRPr="00396C7D" w:rsidRDefault="00C23778" w:rsidP="00396C7D">
      <w:pPr>
        <w:numPr>
          <w:ilvl w:val="0"/>
          <w:numId w:val="1"/>
        </w:numPr>
        <w:spacing w:after="120" w:line="240" w:lineRule="auto"/>
        <w:ind w:left="0" w:firstLine="567"/>
        <w:jc w:val="both"/>
        <w:rPr>
          <w:rFonts w:ascii="Tahoma" w:hAnsi="Tahoma" w:cs="Tahoma"/>
          <w:sz w:val="22"/>
          <w:szCs w:val="22"/>
        </w:rPr>
      </w:pPr>
      <w:r w:rsidRPr="002C7913">
        <w:rPr>
          <w:rFonts w:ascii="Tahoma" w:eastAsiaTheme="minorHAnsi" w:hAnsi="Tahoma" w:cs="Tahoma"/>
          <w:bCs/>
          <w:iCs/>
          <w:sz w:val="22"/>
          <w:szCs w:val="22"/>
        </w:rPr>
        <w:t>Pasiūlyme nurodyta pirkimo objekto kaina laikoma neįprastai maža, jeigu ji atrodo neįprastai maža ir visais atvejais laikoma neįprastai maža, jeigu ji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pasiūlytos kainos aritmetinį vidurkį</w:t>
      </w:r>
      <w:r w:rsidR="00DA7150" w:rsidRPr="002C7913">
        <w:rPr>
          <w:rFonts w:ascii="Tahoma" w:eastAsiaTheme="minorHAnsi" w:hAnsi="Tahoma" w:cs="Tahoma"/>
          <w:bCs/>
          <w:iCs/>
          <w:sz w:val="22"/>
          <w:szCs w:val="22"/>
        </w:rPr>
        <w:t>.</w:t>
      </w:r>
    </w:p>
    <w:p w14:paraId="5B8974BA" w14:textId="73F59EEA" w:rsidR="00DA7150" w:rsidRPr="002C7913" w:rsidRDefault="00DA7150" w:rsidP="00396C7D">
      <w:pPr>
        <w:numPr>
          <w:ilvl w:val="0"/>
          <w:numId w:val="1"/>
        </w:numPr>
        <w:spacing w:after="120" w:line="240" w:lineRule="auto"/>
        <w:ind w:left="0" w:firstLine="567"/>
        <w:jc w:val="both"/>
        <w:rPr>
          <w:rFonts w:ascii="Tahoma" w:hAnsi="Tahoma" w:cs="Tahoma"/>
          <w:sz w:val="22"/>
          <w:szCs w:val="22"/>
        </w:rPr>
      </w:pPr>
      <w:r w:rsidRPr="002C7913">
        <w:rPr>
          <w:rFonts w:ascii="Tahoma" w:hAnsi="Tahoma" w:cs="Tahoma"/>
          <w:sz w:val="22"/>
          <w:szCs w:val="22"/>
        </w:rPr>
        <w:t>Pasiūlymų eilė sudaroma ekonominio naudingumo mažėjimo tvarka. Tais atvejais, kai kelių tiekėjų pasiūlymų ekonominis naudingumas bus vienod</w:t>
      </w:r>
      <w:r w:rsidR="003B7DB7" w:rsidRPr="002C7913">
        <w:rPr>
          <w:rFonts w:ascii="Tahoma" w:hAnsi="Tahoma" w:cs="Tahoma"/>
          <w:sz w:val="22"/>
          <w:szCs w:val="22"/>
        </w:rPr>
        <w:t>a</w:t>
      </w:r>
      <w:r w:rsidRPr="002C7913">
        <w:rPr>
          <w:rFonts w:ascii="Tahoma" w:hAnsi="Tahoma" w:cs="Tahoma"/>
          <w:sz w:val="22"/>
          <w:szCs w:val="22"/>
        </w:rPr>
        <w:t>s, sudarant pasiūlymų eilę, pirmesnis į šią eilę įrašomas tiekėjas, kurio pasiūlymas pateiktas anksčiau.</w:t>
      </w:r>
      <w:r w:rsidRPr="002C7913">
        <w:rPr>
          <w:rFonts w:ascii="Tahoma" w:eastAsiaTheme="minorHAnsi" w:hAnsi="Tahoma" w:cs="Tahoma"/>
          <w:bCs/>
          <w:iCs/>
          <w:sz w:val="22"/>
          <w:szCs w:val="22"/>
        </w:rPr>
        <w:t xml:space="preserve"> </w:t>
      </w:r>
    </w:p>
    <w:p w14:paraId="3676356D" w14:textId="6844B22E" w:rsidR="00C23778" w:rsidRPr="002C7913" w:rsidRDefault="00C23778" w:rsidP="00396C7D">
      <w:pPr>
        <w:numPr>
          <w:ilvl w:val="0"/>
          <w:numId w:val="1"/>
        </w:numPr>
        <w:spacing w:after="120" w:line="240" w:lineRule="auto"/>
        <w:ind w:left="0" w:firstLine="567"/>
        <w:jc w:val="both"/>
        <w:rPr>
          <w:rFonts w:ascii="Tahoma" w:hAnsi="Tahoma" w:cs="Tahoma"/>
          <w:sz w:val="22"/>
          <w:szCs w:val="22"/>
        </w:rPr>
      </w:pPr>
      <w:r w:rsidRPr="002C7913">
        <w:rPr>
          <w:rFonts w:ascii="Tahoma" w:hAnsi="Tahoma" w:cs="Tahoma"/>
          <w:sz w:val="22"/>
          <w:szCs w:val="22"/>
        </w:rPr>
        <w:t>Pasiūlymų vertinimo kriterijai:</w:t>
      </w:r>
      <w:r w:rsidR="00DA7150" w:rsidRPr="002C7913">
        <w:rPr>
          <w:rFonts w:ascii="Tahoma" w:hAnsi="Tahoma" w:cs="Tahoma"/>
          <w:sz w:val="22"/>
          <w:szCs w:val="22"/>
        </w:rPr>
        <w:t xml:space="preserve"> </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253"/>
        <w:gridCol w:w="4961"/>
        <w:gridCol w:w="1559"/>
        <w:gridCol w:w="3686"/>
      </w:tblGrid>
      <w:tr w:rsidR="00F85553" w:rsidRPr="002C7913" w14:paraId="49B05623" w14:textId="002AF436" w:rsidTr="0052557E">
        <w:trPr>
          <w:trHeight w:val="396"/>
        </w:trPr>
        <w:tc>
          <w:tcPr>
            <w:tcW w:w="15021" w:type="dxa"/>
            <w:gridSpan w:val="5"/>
            <w:shd w:val="clear" w:color="auto" w:fill="FFC000" w:themeFill="accent4"/>
            <w:vAlign w:val="center"/>
          </w:tcPr>
          <w:p w14:paraId="0AE76162" w14:textId="52BF1362" w:rsidR="002C7913" w:rsidRPr="002C7913" w:rsidRDefault="002C7913" w:rsidP="001813F9">
            <w:pPr>
              <w:widowControl w:val="0"/>
              <w:tabs>
                <w:tab w:val="left" w:pos="851"/>
              </w:tabs>
              <w:spacing w:after="0" w:line="240" w:lineRule="auto"/>
              <w:ind w:right="-9"/>
              <w:jc w:val="center"/>
              <w:rPr>
                <w:rFonts w:ascii="Tahoma" w:eastAsia="Times New Roman" w:hAnsi="Tahoma" w:cs="Tahoma"/>
                <w:b/>
                <w:sz w:val="22"/>
                <w:szCs w:val="22"/>
              </w:rPr>
            </w:pPr>
            <w:r w:rsidRPr="00C55953">
              <w:rPr>
                <w:rFonts w:ascii="Tahoma" w:eastAsia="Times New Roman" w:hAnsi="Tahoma" w:cs="Tahoma"/>
                <w:b/>
                <w:sz w:val="22"/>
                <w:szCs w:val="22"/>
              </w:rPr>
              <w:t>Pirkimo objekto dalies Nr</w:t>
            </w:r>
            <w:r w:rsidRPr="002C7913">
              <w:rPr>
                <w:rFonts w:ascii="Tahoma" w:eastAsia="Times New Roman" w:hAnsi="Tahoma" w:cs="Tahoma"/>
                <w:b/>
                <w:sz w:val="22"/>
                <w:szCs w:val="22"/>
              </w:rPr>
              <w:t xml:space="preserve">. – </w:t>
            </w:r>
            <w:r w:rsidRPr="00D25A72">
              <w:rPr>
                <w:rFonts w:ascii="Tahoma" w:eastAsia="Times New Roman" w:hAnsi="Tahoma" w:cs="Tahoma"/>
                <w:b/>
                <w:color w:val="FF0000"/>
                <w:sz w:val="22"/>
                <w:szCs w:val="22"/>
              </w:rPr>
              <w:t>1</w:t>
            </w:r>
          </w:p>
        </w:tc>
      </w:tr>
      <w:tr w:rsidR="0052557E" w:rsidRPr="002C7913" w14:paraId="50C4028D" w14:textId="77777777" w:rsidTr="00BE6E00">
        <w:tc>
          <w:tcPr>
            <w:tcW w:w="562" w:type="dxa"/>
            <w:shd w:val="clear" w:color="auto" w:fill="D0CECE" w:themeFill="background2" w:themeFillShade="E6"/>
            <w:vAlign w:val="center"/>
          </w:tcPr>
          <w:p w14:paraId="3DAFFE93" w14:textId="64E198C3" w:rsidR="002C7913" w:rsidRPr="00396C7D" w:rsidRDefault="002C7913" w:rsidP="001813F9">
            <w:pPr>
              <w:widowControl w:val="0"/>
              <w:tabs>
                <w:tab w:val="left" w:pos="851"/>
              </w:tabs>
              <w:spacing w:line="240" w:lineRule="auto"/>
              <w:jc w:val="center"/>
              <w:rPr>
                <w:rFonts w:ascii="Tahoma" w:eastAsia="Times New Roman" w:hAnsi="Tahoma" w:cs="Tahoma"/>
                <w:b/>
                <w:sz w:val="20"/>
                <w:szCs w:val="20"/>
              </w:rPr>
            </w:pPr>
            <w:r w:rsidRPr="00396C7D">
              <w:rPr>
                <w:rFonts w:ascii="Tahoma" w:eastAsia="Times New Roman" w:hAnsi="Tahoma" w:cs="Tahoma"/>
                <w:b/>
                <w:sz w:val="20"/>
                <w:szCs w:val="20"/>
              </w:rPr>
              <w:t>Eil. Nr.</w:t>
            </w:r>
          </w:p>
        </w:tc>
        <w:tc>
          <w:tcPr>
            <w:tcW w:w="4253" w:type="dxa"/>
            <w:shd w:val="clear" w:color="auto" w:fill="D0CECE" w:themeFill="background2" w:themeFillShade="E6"/>
            <w:vAlign w:val="center"/>
          </w:tcPr>
          <w:p w14:paraId="6FEC760E" w14:textId="2E748759" w:rsidR="002C7913" w:rsidRPr="00396C7D" w:rsidRDefault="002C7913" w:rsidP="001813F9">
            <w:pPr>
              <w:widowControl w:val="0"/>
              <w:tabs>
                <w:tab w:val="left" w:pos="851"/>
              </w:tabs>
              <w:spacing w:line="240" w:lineRule="auto"/>
              <w:jc w:val="center"/>
              <w:rPr>
                <w:rFonts w:ascii="Tahoma" w:eastAsia="Times New Roman" w:hAnsi="Tahoma" w:cs="Tahoma"/>
                <w:b/>
                <w:sz w:val="20"/>
                <w:szCs w:val="20"/>
              </w:rPr>
            </w:pPr>
            <w:r w:rsidRPr="00396C7D">
              <w:rPr>
                <w:rFonts w:ascii="Tahoma" w:eastAsia="Times New Roman" w:hAnsi="Tahoma" w:cs="Tahoma"/>
                <w:b/>
                <w:sz w:val="20"/>
                <w:szCs w:val="20"/>
              </w:rPr>
              <w:t>Vertinimo kriterijaus pavadinimas</w:t>
            </w:r>
            <w:r w:rsidR="004C2F98">
              <w:rPr>
                <w:rFonts w:ascii="Tahoma" w:eastAsia="Times New Roman" w:hAnsi="Tahoma" w:cs="Tahoma"/>
                <w:b/>
                <w:sz w:val="20"/>
                <w:szCs w:val="20"/>
              </w:rPr>
              <w:t xml:space="preserve"> / aprašymas</w:t>
            </w:r>
          </w:p>
        </w:tc>
        <w:tc>
          <w:tcPr>
            <w:tcW w:w="4961" w:type="dxa"/>
            <w:shd w:val="clear" w:color="auto" w:fill="D0CECE" w:themeFill="background2" w:themeFillShade="E6"/>
            <w:vAlign w:val="center"/>
          </w:tcPr>
          <w:p w14:paraId="5D79E0A9" w14:textId="0DA9BDA6" w:rsidR="002C7913" w:rsidRPr="00396C7D" w:rsidRDefault="002C7913" w:rsidP="001813F9">
            <w:pPr>
              <w:widowControl w:val="0"/>
              <w:tabs>
                <w:tab w:val="left" w:pos="851"/>
              </w:tabs>
              <w:spacing w:line="240" w:lineRule="auto"/>
              <w:ind w:right="-108"/>
              <w:jc w:val="center"/>
              <w:rPr>
                <w:rFonts w:ascii="Tahoma" w:eastAsia="Times New Roman" w:hAnsi="Tahoma" w:cs="Tahoma"/>
                <w:b/>
                <w:sz w:val="20"/>
                <w:szCs w:val="20"/>
              </w:rPr>
            </w:pPr>
            <w:r w:rsidRPr="00396C7D">
              <w:rPr>
                <w:rFonts w:ascii="Tahoma" w:eastAsia="Times New Roman" w:hAnsi="Tahoma" w:cs="Tahoma"/>
                <w:b/>
                <w:sz w:val="20"/>
                <w:szCs w:val="20"/>
              </w:rPr>
              <w:t>Balų skyrimo tvarka</w:t>
            </w:r>
          </w:p>
        </w:tc>
        <w:tc>
          <w:tcPr>
            <w:tcW w:w="1559" w:type="dxa"/>
            <w:shd w:val="clear" w:color="auto" w:fill="D0CECE" w:themeFill="background2" w:themeFillShade="E6"/>
            <w:vAlign w:val="center"/>
          </w:tcPr>
          <w:p w14:paraId="27AC8AB0" w14:textId="12077FC7" w:rsidR="002C7913" w:rsidRPr="00396C7D" w:rsidRDefault="002C7913" w:rsidP="00396C7D">
            <w:pPr>
              <w:widowControl w:val="0"/>
              <w:tabs>
                <w:tab w:val="left" w:pos="851"/>
              </w:tabs>
              <w:spacing w:after="0" w:line="240" w:lineRule="auto"/>
              <w:ind w:right="-9"/>
              <w:jc w:val="center"/>
              <w:rPr>
                <w:rFonts w:ascii="Tahoma" w:eastAsia="Times New Roman" w:hAnsi="Tahoma" w:cs="Tahoma"/>
                <w:b/>
                <w:i/>
                <w:iCs/>
                <w:sz w:val="20"/>
                <w:szCs w:val="20"/>
              </w:rPr>
            </w:pPr>
            <w:r w:rsidRPr="00396C7D">
              <w:rPr>
                <w:rFonts w:ascii="Tahoma" w:eastAsia="Times New Roman" w:hAnsi="Tahoma" w:cs="Tahoma"/>
                <w:b/>
                <w:sz w:val="20"/>
                <w:szCs w:val="20"/>
              </w:rPr>
              <w:t xml:space="preserve">Lyginamasis svoris / </w:t>
            </w:r>
            <w:r w:rsidR="009B1200">
              <w:rPr>
                <w:rFonts w:ascii="Tahoma" w:eastAsia="Times New Roman" w:hAnsi="Tahoma" w:cs="Tahoma"/>
                <w:b/>
                <w:sz w:val="20"/>
                <w:szCs w:val="20"/>
              </w:rPr>
              <w:t>Maksimalus skiriamų</w:t>
            </w:r>
            <w:r w:rsidRPr="00396C7D">
              <w:rPr>
                <w:rFonts w:ascii="Tahoma" w:eastAsia="Times New Roman" w:hAnsi="Tahoma" w:cs="Tahoma"/>
                <w:b/>
                <w:sz w:val="20"/>
                <w:szCs w:val="20"/>
              </w:rPr>
              <w:t xml:space="preserve"> balų skaičius</w:t>
            </w:r>
          </w:p>
        </w:tc>
        <w:tc>
          <w:tcPr>
            <w:tcW w:w="3686" w:type="dxa"/>
            <w:shd w:val="clear" w:color="auto" w:fill="D0CECE" w:themeFill="background2" w:themeFillShade="E6"/>
            <w:vAlign w:val="center"/>
          </w:tcPr>
          <w:p w14:paraId="4921DB1A" w14:textId="7D9DD13A" w:rsidR="002C7913" w:rsidRPr="002C7913" w:rsidRDefault="002C7913" w:rsidP="002C7913">
            <w:pPr>
              <w:widowControl w:val="0"/>
              <w:tabs>
                <w:tab w:val="left" w:pos="851"/>
              </w:tabs>
              <w:spacing w:after="0" w:line="240" w:lineRule="auto"/>
              <w:ind w:right="-9"/>
              <w:jc w:val="center"/>
              <w:rPr>
                <w:rFonts w:ascii="Tahoma" w:eastAsia="Times New Roman" w:hAnsi="Tahoma" w:cs="Tahoma"/>
                <w:b/>
                <w:sz w:val="20"/>
                <w:szCs w:val="20"/>
              </w:rPr>
            </w:pPr>
            <w:r w:rsidRPr="00396C7D">
              <w:rPr>
                <w:rStyle w:val="Laukeliai"/>
                <w:rFonts w:ascii="Tahoma" w:eastAsia="Arial" w:hAnsi="Tahoma" w:cs="Tahoma"/>
                <w:b/>
                <w:bCs/>
                <w:szCs w:val="20"/>
                <w:u w:val="single"/>
              </w:rPr>
              <w:t>Kartu su pasiūlymu</w:t>
            </w:r>
            <w:r w:rsidRPr="00396C7D">
              <w:rPr>
                <w:rStyle w:val="Laukeliai"/>
                <w:rFonts w:ascii="Tahoma" w:eastAsia="Arial" w:hAnsi="Tahoma" w:cs="Tahoma"/>
                <w:b/>
                <w:bCs/>
                <w:szCs w:val="20"/>
              </w:rPr>
              <w:t xml:space="preserve"> pateikiami dokumentai / informacija</w:t>
            </w:r>
          </w:p>
        </w:tc>
      </w:tr>
      <w:tr w:rsidR="00DC36D7" w:rsidRPr="002C7913" w14:paraId="1C985005" w14:textId="32DF5D1F" w:rsidTr="00BE6E00">
        <w:trPr>
          <w:trHeight w:val="404"/>
        </w:trPr>
        <w:tc>
          <w:tcPr>
            <w:tcW w:w="562" w:type="dxa"/>
            <w:vAlign w:val="center"/>
          </w:tcPr>
          <w:p w14:paraId="01A040EF" w14:textId="6478870F" w:rsidR="002C7913" w:rsidRPr="00396C7D" w:rsidRDefault="002C7913" w:rsidP="00396C7D">
            <w:pPr>
              <w:pStyle w:val="Sraopastraipa"/>
              <w:numPr>
                <w:ilvl w:val="0"/>
                <w:numId w:val="6"/>
              </w:numPr>
              <w:tabs>
                <w:tab w:val="left" w:pos="22"/>
              </w:tabs>
              <w:spacing w:after="0" w:line="240" w:lineRule="auto"/>
              <w:ind w:left="22" w:right="1633" w:firstLine="0"/>
              <w:rPr>
                <w:rFonts w:ascii="Tahoma" w:eastAsia="Times New Roman" w:hAnsi="Tahoma" w:cs="Tahoma"/>
                <w:b/>
                <w:iCs/>
                <w:sz w:val="20"/>
                <w:szCs w:val="20"/>
              </w:rPr>
            </w:pPr>
          </w:p>
        </w:tc>
        <w:tc>
          <w:tcPr>
            <w:tcW w:w="9214" w:type="dxa"/>
            <w:gridSpan w:val="2"/>
            <w:vAlign w:val="center"/>
          </w:tcPr>
          <w:p w14:paraId="4A922ADE" w14:textId="77777777" w:rsidR="002C7913" w:rsidRDefault="002C7913" w:rsidP="00396C7D">
            <w:pPr>
              <w:widowControl w:val="0"/>
              <w:tabs>
                <w:tab w:val="left" w:pos="851"/>
              </w:tabs>
              <w:spacing w:after="0" w:line="240" w:lineRule="auto"/>
              <w:rPr>
                <w:rFonts w:ascii="Tahoma" w:eastAsia="Times New Roman" w:hAnsi="Tahoma" w:cs="Tahoma"/>
                <w:b/>
                <w:iCs/>
                <w:sz w:val="20"/>
                <w:szCs w:val="20"/>
              </w:rPr>
            </w:pPr>
            <w:r w:rsidRPr="00396C7D">
              <w:rPr>
                <w:rFonts w:ascii="Tahoma" w:eastAsia="Times New Roman" w:hAnsi="Tahoma" w:cs="Tahoma"/>
                <w:b/>
                <w:iCs/>
                <w:sz w:val="20"/>
                <w:szCs w:val="20"/>
              </w:rPr>
              <w:t>Kaina</w:t>
            </w:r>
          </w:p>
          <w:p w14:paraId="6D05E2BB" w14:textId="57B3860F" w:rsidR="0012769A" w:rsidRPr="00BC3FF1" w:rsidRDefault="0012769A" w:rsidP="00396C7D">
            <w:pPr>
              <w:widowControl w:val="0"/>
              <w:tabs>
                <w:tab w:val="left" w:pos="851"/>
              </w:tabs>
              <w:spacing w:after="0" w:line="240" w:lineRule="auto"/>
              <w:rPr>
                <w:rFonts w:ascii="Tahoma" w:eastAsia="Times New Roman" w:hAnsi="Tahoma" w:cs="Tahoma"/>
                <w:sz w:val="20"/>
                <w:szCs w:val="20"/>
              </w:rPr>
            </w:pPr>
            <w:r w:rsidRPr="00BC3FF1">
              <w:rPr>
                <w:rFonts w:eastAsia="Times New Roman" w:cs="Tahoma"/>
                <w:color w:val="000000" w:themeColor="text1"/>
              </w:rPr>
              <w:t xml:space="preserve">Vertinama pasiūlymo </w:t>
            </w:r>
            <w:r w:rsidRPr="00BC3FF1">
              <w:rPr>
                <w:rFonts w:eastAsia="Times New Roman" w:cs="Tahoma"/>
                <w:b/>
                <w:color w:val="000000" w:themeColor="text1"/>
              </w:rPr>
              <w:t xml:space="preserve">kaina </w:t>
            </w:r>
            <w:r w:rsidRPr="00BC3FF1">
              <w:rPr>
                <w:rFonts w:eastAsia="Times New Roman" w:cs="Tahoma"/>
                <w:color w:val="000000" w:themeColor="text1"/>
              </w:rPr>
              <w:t>eurais už visą pirkimo objektą, įskaitant visus mokesčius (taip pat ir PVM, jei taikoma) ir visas tiekėjo išlaidas, susijusias su sutarties vykdymu</w:t>
            </w:r>
          </w:p>
        </w:tc>
        <w:tc>
          <w:tcPr>
            <w:tcW w:w="1559" w:type="dxa"/>
            <w:vAlign w:val="center"/>
          </w:tcPr>
          <w:p w14:paraId="15D80DDB" w14:textId="565C4F73" w:rsidR="002C7913" w:rsidRPr="00396C7D" w:rsidRDefault="0012216D" w:rsidP="00396C7D">
            <w:pPr>
              <w:widowControl w:val="0"/>
              <w:tabs>
                <w:tab w:val="left" w:pos="851"/>
              </w:tabs>
              <w:spacing w:after="0" w:line="240" w:lineRule="auto"/>
              <w:jc w:val="center"/>
              <w:rPr>
                <w:rFonts w:ascii="Tahoma" w:eastAsia="Times New Roman" w:hAnsi="Tahoma" w:cs="Tahoma"/>
                <w:b/>
                <w:bCs/>
                <w:sz w:val="20"/>
                <w:szCs w:val="20"/>
              </w:rPr>
            </w:pPr>
            <w:r>
              <w:rPr>
                <w:rFonts w:ascii="Tahoma" w:eastAsia="Times New Roman" w:hAnsi="Tahoma" w:cs="Tahoma"/>
                <w:b/>
                <w:bCs/>
                <w:sz w:val="20"/>
                <w:szCs w:val="20"/>
              </w:rPr>
              <w:t>95</w:t>
            </w:r>
          </w:p>
        </w:tc>
        <w:tc>
          <w:tcPr>
            <w:tcW w:w="3686" w:type="dxa"/>
            <w:vAlign w:val="center"/>
          </w:tcPr>
          <w:p w14:paraId="3E043E96" w14:textId="163F3917" w:rsidR="002C7913" w:rsidRPr="00396C7D" w:rsidRDefault="002C7913" w:rsidP="00396C7D">
            <w:pPr>
              <w:widowControl w:val="0"/>
              <w:tabs>
                <w:tab w:val="left" w:pos="851"/>
              </w:tabs>
              <w:spacing w:after="0" w:line="240" w:lineRule="auto"/>
              <w:rPr>
                <w:rFonts w:ascii="Tahoma" w:eastAsia="Times New Roman" w:hAnsi="Tahoma" w:cs="Tahoma"/>
                <w:sz w:val="20"/>
                <w:szCs w:val="20"/>
              </w:rPr>
            </w:pPr>
            <w:r>
              <w:rPr>
                <w:rFonts w:ascii="Tahoma" w:eastAsia="Times New Roman" w:hAnsi="Tahoma" w:cs="Tahoma"/>
                <w:sz w:val="20"/>
                <w:szCs w:val="20"/>
              </w:rPr>
              <w:t>P</w:t>
            </w:r>
            <w:r w:rsidRPr="00396C7D">
              <w:rPr>
                <w:rFonts w:ascii="Tahoma" w:eastAsia="Times New Roman" w:hAnsi="Tahoma" w:cs="Tahoma"/>
                <w:sz w:val="20"/>
                <w:szCs w:val="20"/>
              </w:rPr>
              <w:t>asiūlymo forma</w:t>
            </w:r>
            <w:r>
              <w:rPr>
                <w:rFonts w:ascii="Tahoma" w:eastAsia="Times New Roman" w:hAnsi="Tahoma" w:cs="Tahoma"/>
                <w:sz w:val="20"/>
                <w:szCs w:val="20"/>
              </w:rPr>
              <w:t xml:space="preserve"> (Pirkimo sąlygų 5 priedas)</w:t>
            </w:r>
            <w:r w:rsidR="00F24960">
              <w:rPr>
                <w:rFonts w:ascii="Tahoma" w:eastAsia="Times New Roman" w:hAnsi="Tahoma" w:cs="Tahoma"/>
                <w:sz w:val="20"/>
                <w:szCs w:val="20"/>
              </w:rPr>
              <w:t>.</w:t>
            </w:r>
          </w:p>
        </w:tc>
      </w:tr>
      <w:tr w:rsidR="00471E1A" w:rsidRPr="002C7913" w14:paraId="0DFE7B9C" w14:textId="43E1CF8B" w:rsidTr="00BE6E00">
        <w:tc>
          <w:tcPr>
            <w:tcW w:w="562" w:type="dxa"/>
            <w:vMerge w:val="restart"/>
          </w:tcPr>
          <w:p w14:paraId="077C1777" w14:textId="18E75DD8" w:rsidR="002C7913" w:rsidRPr="00396C7D" w:rsidRDefault="002C7913" w:rsidP="00396C7D">
            <w:pPr>
              <w:pStyle w:val="Sraopastraipa"/>
              <w:numPr>
                <w:ilvl w:val="0"/>
                <w:numId w:val="6"/>
              </w:numPr>
              <w:tabs>
                <w:tab w:val="left" w:pos="22"/>
              </w:tabs>
              <w:spacing w:after="0" w:line="240" w:lineRule="auto"/>
              <w:ind w:left="22" w:firstLine="0"/>
              <w:rPr>
                <w:rFonts w:ascii="Tahoma" w:eastAsia="Times New Roman" w:hAnsi="Tahoma" w:cs="Tahoma"/>
                <w:b/>
                <w:iCs/>
                <w:sz w:val="20"/>
                <w:szCs w:val="20"/>
              </w:rPr>
            </w:pPr>
          </w:p>
        </w:tc>
        <w:tc>
          <w:tcPr>
            <w:tcW w:w="14459" w:type="dxa"/>
            <w:gridSpan w:val="4"/>
          </w:tcPr>
          <w:p w14:paraId="48E3D32C" w14:textId="30C0D6E1" w:rsidR="002C7913" w:rsidRPr="00396C7D" w:rsidDel="003B7DB7" w:rsidRDefault="0012216D" w:rsidP="001813F9">
            <w:pPr>
              <w:tabs>
                <w:tab w:val="left" w:pos="588"/>
              </w:tabs>
              <w:spacing w:after="0"/>
              <w:contextualSpacing/>
              <w:rPr>
                <w:rFonts w:ascii="Tahoma" w:eastAsia="Times New Roman" w:hAnsi="Tahoma" w:cs="Tahoma"/>
                <w:iCs/>
                <w:sz w:val="20"/>
                <w:szCs w:val="20"/>
              </w:rPr>
            </w:pPr>
            <w:r>
              <w:rPr>
                <w:rFonts w:eastAsia="Times New Roman" w:cs="Tahoma"/>
                <w:b/>
                <w:iCs/>
              </w:rPr>
              <w:t xml:space="preserve">Siūlomas kritinės svarbos sutrikimo </w:t>
            </w:r>
            <w:r w:rsidR="0085623A">
              <w:rPr>
                <w:rFonts w:eastAsia="Times New Roman" w:cs="Tahoma"/>
                <w:b/>
                <w:iCs/>
              </w:rPr>
              <w:t>šalinimo</w:t>
            </w:r>
            <w:r>
              <w:rPr>
                <w:rFonts w:eastAsia="Times New Roman" w:cs="Tahoma"/>
                <w:b/>
                <w:iCs/>
              </w:rPr>
              <w:t xml:space="preserve"> terminas</w:t>
            </w:r>
            <w:r w:rsidR="0012769A" w:rsidRPr="005E41BA">
              <w:rPr>
                <w:rFonts w:eastAsia="Times New Roman" w:cs="Tahoma"/>
                <w:b/>
                <w:iCs/>
              </w:rPr>
              <w:t xml:space="preserve"> (</w:t>
            </w:r>
            <w:r w:rsidR="0085623A">
              <w:rPr>
                <w:rFonts w:eastAsia="Times New Roman" w:cs="Tahoma"/>
                <w:b/>
                <w:iCs/>
              </w:rPr>
              <w:t>T</w:t>
            </w:r>
            <w:r w:rsidR="0012769A" w:rsidRPr="005E41BA">
              <w:rPr>
                <w:rFonts w:eastAsia="Times New Roman" w:cs="Tahoma"/>
                <w:b/>
                <w:iCs/>
              </w:rPr>
              <w:t>)</w:t>
            </w:r>
          </w:p>
        </w:tc>
      </w:tr>
      <w:tr w:rsidR="0052557E" w:rsidRPr="002C7913" w14:paraId="1C967787" w14:textId="77777777" w:rsidTr="00BE6E00">
        <w:tc>
          <w:tcPr>
            <w:tcW w:w="562" w:type="dxa"/>
            <w:vMerge/>
          </w:tcPr>
          <w:p w14:paraId="6D4E782E" w14:textId="77777777" w:rsidR="002C7913" w:rsidRPr="00396C7D" w:rsidRDefault="002C7913" w:rsidP="00396C7D">
            <w:pPr>
              <w:pStyle w:val="Sraopastraipa"/>
              <w:widowControl w:val="0"/>
              <w:tabs>
                <w:tab w:val="left" w:pos="22"/>
              </w:tabs>
              <w:spacing w:after="0" w:line="240" w:lineRule="auto"/>
              <w:ind w:left="0" w:right="36"/>
              <w:jc w:val="both"/>
              <w:rPr>
                <w:rFonts w:ascii="Tahoma" w:eastAsia="Times New Roman" w:hAnsi="Tahoma" w:cs="Tahoma"/>
                <w:b/>
                <w:iCs/>
                <w:sz w:val="20"/>
                <w:szCs w:val="20"/>
              </w:rPr>
            </w:pPr>
          </w:p>
        </w:tc>
        <w:tc>
          <w:tcPr>
            <w:tcW w:w="4253" w:type="dxa"/>
          </w:tcPr>
          <w:p w14:paraId="40766BDD" w14:textId="1979AAE9" w:rsidR="0012216D" w:rsidRPr="0012216D" w:rsidRDefault="0012216D" w:rsidP="0012216D">
            <w:pPr>
              <w:tabs>
                <w:tab w:val="left" w:pos="589"/>
              </w:tabs>
              <w:spacing w:after="60"/>
              <w:contextualSpacing/>
              <w:jc w:val="both"/>
              <w:rPr>
                <w:rFonts w:cs="Tahoma"/>
                <w:bCs/>
              </w:rPr>
            </w:pPr>
            <w:r w:rsidRPr="00A64967">
              <w:rPr>
                <w:rFonts w:cs="Tahoma"/>
                <w:bCs/>
              </w:rPr>
              <w:t>Tiekėjas savo pasiūlyme turi nurodyti</w:t>
            </w:r>
            <w:r w:rsidRPr="0012216D">
              <w:rPr>
                <w:rFonts w:cs="Tahoma"/>
                <w:bCs/>
              </w:rPr>
              <w:t xml:space="preserve"> jo siūlomą </w:t>
            </w:r>
            <w:r>
              <w:rPr>
                <w:rFonts w:cs="Tahoma"/>
                <w:b/>
              </w:rPr>
              <w:t xml:space="preserve">kritinės svarbos sutrikimo </w:t>
            </w:r>
            <w:r w:rsidR="0085623A">
              <w:rPr>
                <w:rFonts w:cs="Tahoma"/>
                <w:b/>
              </w:rPr>
              <w:t>šalinimo</w:t>
            </w:r>
            <w:r>
              <w:rPr>
                <w:rFonts w:cs="Tahoma"/>
                <w:b/>
              </w:rPr>
              <w:t xml:space="preserve"> terminą valandomis</w:t>
            </w:r>
            <w:r w:rsidRPr="0012216D">
              <w:rPr>
                <w:rFonts w:cs="Tahoma"/>
                <w:bCs/>
              </w:rPr>
              <w:t>.</w:t>
            </w:r>
          </w:p>
          <w:p w14:paraId="2EC49784" w14:textId="77777777" w:rsidR="0012216D" w:rsidRDefault="0012216D" w:rsidP="0012769A">
            <w:pPr>
              <w:tabs>
                <w:tab w:val="left" w:pos="589"/>
              </w:tabs>
              <w:spacing w:after="60"/>
              <w:contextualSpacing/>
              <w:jc w:val="both"/>
              <w:rPr>
                <w:rFonts w:cs="Tahoma"/>
              </w:rPr>
            </w:pPr>
          </w:p>
          <w:p w14:paraId="6A6223CA" w14:textId="6BC7E5A9" w:rsidR="0012769A" w:rsidRPr="00CA36BA" w:rsidRDefault="0012216D" w:rsidP="0012216D">
            <w:pPr>
              <w:spacing w:after="60"/>
              <w:jc w:val="both"/>
              <w:rPr>
                <w:rFonts w:cs="Tahoma"/>
                <w:b/>
              </w:rPr>
            </w:pPr>
            <w:r w:rsidRPr="0012216D">
              <w:rPr>
                <w:rFonts w:cs="Tahoma"/>
                <w:b/>
              </w:rPr>
              <w:t xml:space="preserve">PASTABA. Jeigu </w:t>
            </w:r>
            <w:r>
              <w:rPr>
                <w:rFonts w:cs="Tahoma"/>
                <w:b/>
              </w:rPr>
              <w:t xml:space="preserve">pasiūlymo formoje kritinės svarbos </w:t>
            </w:r>
            <w:r w:rsidRPr="00CA36BA">
              <w:rPr>
                <w:rFonts w:cs="Tahoma"/>
                <w:b/>
              </w:rPr>
              <w:t xml:space="preserve">sutrikimo </w:t>
            </w:r>
            <w:r w:rsidR="0085623A" w:rsidRPr="00CA36BA">
              <w:rPr>
                <w:rFonts w:cs="Tahoma"/>
                <w:b/>
              </w:rPr>
              <w:t>šalinimo</w:t>
            </w:r>
            <w:r w:rsidRPr="00CA36BA">
              <w:rPr>
                <w:rFonts w:cs="Tahoma"/>
                <w:b/>
              </w:rPr>
              <w:t xml:space="preserve"> terminas visai nenurodytas arba siūlomas 8 (aštuonių)</w:t>
            </w:r>
            <w:r w:rsidR="00CA36BA" w:rsidRPr="00CA36BA">
              <w:rPr>
                <w:rFonts w:cs="Tahoma"/>
                <w:b/>
              </w:rPr>
              <w:t xml:space="preserve"> </w:t>
            </w:r>
            <w:r w:rsidR="00CA36BA" w:rsidRPr="00CA36BA">
              <w:rPr>
                <w:rFonts w:ascii="Tahoma" w:eastAsia="Times New Roman" w:hAnsi="Tahoma" w:cs="Tahoma"/>
                <w:b/>
                <w:sz w:val="20"/>
                <w:szCs w:val="20"/>
              </w:rPr>
              <w:t>tiekėjo darbo</w:t>
            </w:r>
            <w:r w:rsidR="00CA36BA">
              <w:rPr>
                <w:rFonts w:ascii="Tahoma" w:eastAsia="Times New Roman" w:hAnsi="Tahoma" w:cs="Tahoma"/>
                <w:b/>
                <w:sz w:val="20"/>
                <w:szCs w:val="20"/>
              </w:rPr>
              <w:t xml:space="preserve"> </w:t>
            </w:r>
            <w:r w:rsidRPr="00CA36BA">
              <w:rPr>
                <w:rFonts w:cs="Tahoma"/>
                <w:b/>
              </w:rPr>
              <w:t xml:space="preserve">valandų kritinės svarbos sutrikimo šalinimo terminas, už termino kriterijų T skiriama 0 (nulis) balų, t. y. </w:t>
            </w:r>
            <w:r w:rsidR="0085623A" w:rsidRPr="00CA36BA">
              <w:rPr>
                <w:rFonts w:cs="Tahoma"/>
                <w:b/>
              </w:rPr>
              <w:t xml:space="preserve">kritinės </w:t>
            </w:r>
            <w:r w:rsidR="0085623A" w:rsidRPr="00CA36BA">
              <w:rPr>
                <w:rFonts w:cs="Tahoma"/>
                <w:b/>
              </w:rPr>
              <w:lastRenderedPageBreak/>
              <w:t>svarbos sutrikimo šalinimo terminas</w:t>
            </w:r>
            <w:r w:rsidRPr="00CA36BA">
              <w:rPr>
                <w:rFonts w:cs="Tahoma"/>
                <w:b/>
                <w:iCs/>
              </w:rPr>
              <w:t xml:space="preserve"> negali būti ilgesnis nei </w:t>
            </w:r>
            <w:r w:rsidR="0085623A" w:rsidRPr="00CA36BA">
              <w:rPr>
                <w:rFonts w:cs="Tahoma"/>
                <w:b/>
                <w:iCs/>
              </w:rPr>
              <w:t>8</w:t>
            </w:r>
            <w:r w:rsidRPr="00CA36BA">
              <w:rPr>
                <w:rFonts w:cs="Tahoma"/>
                <w:b/>
                <w:iCs/>
              </w:rPr>
              <w:t xml:space="preserve"> </w:t>
            </w:r>
            <w:r w:rsidR="0085623A" w:rsidRPr="00CA36BA">
              <w:rPr>
                <w:rFonts w:cs="Tahoma"/>
                <w:b/>
                <w:iCs/>
              </w:rPr>
              <w:t>(aštuonios</w:t>
            </w:r>
            <w:r w:rsidRPr="00CA36BA">
              <w:rPr>
                <w:rFonts w:cs="Tahoma"/>
                <w:b/>
                <w:iCs/>
              </w:rPr>
              <w:t>)</w:t>
            </w:r>
            <w:r w:rsidR="00CA36BA" w:rsidRPr="00CA36BA">
              <w:rPr>
                <w:rFonts w:cs="Tahoma"/>
                <w:b/>
                <w:iCs/>
              </w:rPr>
              <w:t xml:space="preserve"> </w:t>
            </w:r>
            <w:r w:rsidR="00CA36BA" w:rsidRPr="00CA36BA">
              <w:rPr>
                <w:rFonts w:ascii="Tahoma" w:eastAsia="Times New Roman" w:hAnsi="Tahoma" w:cs="Tahoma"/>
                <w:b/>
                <w:sz w:val="20"/>
                <w:szCs w:val="20"/>
              </w:rPr>
              <w:t>tiekėjo darbo</w:t>
            </w:r>
            <w:r w:rsidRPr="00CA36BA">
              <w:rPr>
                <w:rFonts w:cs="Tahoma"/>
                <w:b/>
                <w:iCs/>
              </w:rPr>
              <w:t xml:space="preserve"> </w:t>
            </w:r>
            <w:r w:rsidR="0085623A" w:rsidRPr="00CA36BA">
              <w:rPr>
                <w:rFonts w:cs="Tahoma"/>
                <w:b/>
                <w:iCs/>
              </w:rPr>
              <w:t>valandos</w:t>
            </w:r>
            <w:r w:rsidRPr="00CA36BA">
              <w:rPr>
                <w:rFonts w:cs="Tahoma"/>
                <w:b/>
                <w:iCs/>
              </w:rPr>
              <w:t>.</w:t>
            </w:r>
            <w:r w:rsidR="0012769A" w:rsidRPr="00CA36BA">
              <w:rPr>
                <w:rFonts w:cs="Tahoma"/>
                <w:b/>
              </w:rPr>
              <w:t xml:space="preserve"> </w:t>
            </w:r>
          </w:p>
          <w:p w14:paraId="76657DCF" w14:textId="77777777" w:rsidR="002C7913" w:rsidRPr="00396C7D" w:rsidDel="003B7DB7" w:rsidRDefault="002C7913" w:rsidP="00396C7D">
            <w:pPr>
              <w:spacing w:after="0"/>
              <w:jc w:val="both"/>
              <w:rPr>
                <w:rFonts w:ascii="Tahoma" w:eastAsia="Times New Roman" w:hAnsi="Tahoma" w:cs="Tahoma"/>
                <w:b/>
                <w:iCs/>
                <w:sz w:val="20"/>
                <w:szCs w:val="20"/>
              </w:rPr>
            </w:pPr>
          </w:p>
        </w:tc>
        <w:tc>
          <w:tcPr>
            <w:tcW w:w="4961" w:type="dxa"/>
          </w:tcPr>
          <w:p w14:paraId="18772E85" w14:textId="1F6E8CD7" w:rsidR="0012216D" w:rsidRPr="0012216D" w:rsidRDefault="0012216D" w:rsidP="0012216D">
            <w:pPr>
              <w:widowControl w:val="0"/>
              <w:tabs>
                <w:tab w:val="left" w:pos="851"/>
              </w:tabs>
              <w:spacing w:after="0"/>
              <w:jc w:val="both"/>
              <w:rPr>
                <w:rFonts w:ascii="Tahoma" w:eastAsia="Times New Roman" w:hAnsi="Tahoma" w:cs="Tahoma"/>
                <w:bCs/>
                <w:sz w:val="20"/>
                <w:szCs w:val="20"/>
              </w:rPr>
            </w:pPr>
            <w:r w:rsidRPr="0012216D">
              <w:rPr>
                <w:rFonts w:ascii="Tahoma" w:eastAsia="Times New Roman" w:hAnsi="Tahoma" w:cs="Tahoma"/>
                <w:bCs/>
                <w:sz w:val="20"/>
                <w:szCs w:val="20"/>
              </w:rPr>
              <w:lastRenderedPageBreak/>
              <w:t xml:space="preserve">- jei tiekėjas pasiūlo </w:t>
            </w:r>
            <w:r>
              <w:rPr>
                <w:rFonts w:ascii="Tahoma" w:eastAsia="Times New Roman" w:hAnsi="Tahoma" w:cs="Tahoma"/>
                <w:bCs/>
                <w:sz w:val="20"/>
                <w:szCs w:val="20"/>
              </w:rPr>
              <w:t>4</w:t>
            </w:r>
            <w:r w:rsidRPr="0012216D">
              <w:rPr>
                <w:rFonts w:ascii="Tahoma" w:eastAsia="Times New Roman" w:hAnsi="Tahoma" w:cs="Tahoma"/>
                <w:bCs/>
                <w:sz w:val="20"/>
                <w:szCs w:val="20"/>
              </w:rPr>
              <w:t xml:space="preserve"> (</w:t>
            </w:r>
            <w:r>
              <w:rPr>
                <w:rFonts w:ascii="Tahoma" w:eastAsia="Times New Roman" w:hAnsi="Tahoma" w:cs="Tahoma"/>
                <w:bCs/>
                <w:sz w:val="20"/>
                <w:szCs w:val="20"/>
              </w:rPr>
              <w:t>keturių</w:t>
            </w:r>
            <w:r w:rsidRPr="0012216D">
              <w:rPr>
                <w:rFonts w:ascii="Tahoma" w:eastAsia="Times New Roman" w:hAnsi="Tahoma" w:cs="Tahoma"/>
                <w:bCs/>
                <w:sz w:val="20"/>
                <w:szCs w:val="20"/>
              </w:rPr>
              <w:t xml:space="preserve">) </w:t>
            </w:r>
            <w:r w:rsidR="00CA36BA">
              <w:rPr>
                <w:rFonts w:ascii="Tahoma" w:eastAsia="Times New Roman" w:hAnsi="Tahoma" w:cs="Tahoma"/>
                <w:bCs/>
                <w:sz w:val="20"/>
                <w:szCs w:val="20"/>
              </w:rPr>
              <w:t xml:space="preserve">tiekėjo darbo </w:t>
            </w:r>
            <w:r>
              <w:rPr>
                <w:rFonts w:ascii="Tahoma" w:eastAsia="Times New Roman" w:hAnsi="Tahoma" w:cs="Tahoma"/>
                <w:bCs/>
                <w:sz w:val="20"/>
                <w:szCs w:val="20"/>
              </w:rPr>
              <w:t xml:space="preserve">valandų kritinės svarbos sutrikimų </w:t>
            </w:r>
            <w:r w:rsidR="0085623A">
              <w:rPr>
                <w:rFonts w:ascii="Tahoma" w:eastAsia="Times New Roman" w:hAnsi="Tahoma" w:cs="Tahoma"/>
                <w:bCs/>
                <w:sz w:val="20"/>
                <w:szCs w:val="20"/>
              </w:rPr>
              <w:t>šalinimo</w:t>
            </w:r>
            <w:r>
              <w:rPr>
                <w:rFonts w:ascii="Tahoma" w:eastAsia="Times New Roman" w:hAnsi="Tahoma" w:cs="Tahoma"/>
                <w:bCs/>
                <w:sz w:val="20"/>
                <w:szCs w:val="20"/>
              </w:rPr>
              <w:t xml:space="preserve"> terminą –</w:t>
            </w:r>
            <w:r w:rsidRPr="0012216D">
              <w:rPr>
                <w:rFonts w:ascii="Tahoma" w:eastAsia="Times New Roman" w:hAnsi="Tahoma" w:cs="Tahoma"/>
                <w:bCs/>
                <w:sz w:val="20"/>
                <w:szCs w:val="20"/>
              </w:rPr>
              <w:t xml:space="preserve"> tiekėj</w:t>
            </w:r>
            <w:r>
              <w:rPr>
                <w:rFonts w:ascii="Tahoma" w:eastAsia="Times New Roman" w:hAnsi="Tahoma" w:cs="Tahoma"/>
                <w:bCs/>
                <w:sz w:val="20"/>
                <w:szCs w:val="20"/>
              </w:rPr>
              <w:t>o pasiūlymui</w:t>
            </w:r>
            <w:r w:rsidRPr="0012216D">
              <w:rPr>
                <w:rFonts w:ascii="Tahoma" w:eastAsia="Times New Roman" w:hAnsi="Tahoma" w:cs="Tahoma"/>
                <w:bCs/>
                <w:sz w:val="20"/>
                <w:szCs w:val="20"/>
              </w:rPr>
              <w:t xml:space="preserve"> skiriam</w:t>
            </w:r>
            <w:r>
              <w:rPr>
                <w:rFonts w:ascii="Tahoma" w:eastAsia="Times New Roman" w:hAnsi="Tahoma" w:cs="Tahoma"/>
                <w:bCs/>
                <w:sz w:val="20"/>
                <w:szCs w:val="20"/>
              </w:rPr>
              <w:t>i</w:t>
            </w:r>
            <w:r w:rsidRPr="0012216D">
              <w:rPr>
                <w:rFonts w:ascii="Tahoma" w:eastAsia="Times New Roman" w:hAnsi="Tahoma" w:cs="Tahoma"/>
                <w:bCs/>
                <w:sz w:val="20"/>
                <w:szCs w:val="20"/>
              </w:rPr>
              <w:t xml:space="preserve"> </w:t>
            </w:r>
            <w:r>
              <w:rPr>
                <w:rFonts w:ascii="Tahoma" w:eastAsia="Times New Roman" w:hAnsi="Tahoma" w:cs="Tahoma"/>
                <w:bCs/>
                <w:sz w:val="20"/>
                <w:szCs w:val="20"/>
              </w:rPr>
              <w:t>5</w:t>
            </w:r>
            <w:r w:rsidRPr="0012216D">
              <w:rPr>
                <w:rFonts w:ascii="Tahoma" w:eastAsia="Times New Roman" w:hAnsi="Tahoma" w:cs="Tahoma"/>
                <w:bCs/>
                <w:sz w:val="20"/>
                <w:szCs w:val="20"/>
              </w:rPr>
              <w:t xml:space="preserve"> bala</w:t>
            </w:r>
            <w:r>
              <w:rPr>
                <w:rFonts w:ascii="Tahoma" w:eastAsia="Times New Roman" w:hAnsi="Tahoma" w:cs="Tahoma"/>
                <w:bCs/>
                <w:sz w:val="20"/>
                <w:szCs w:val="20"/>
              </w:rPr>
              <w:t>i</w:t>
            </w:r>
            <w:r w:rsidRPr="0012216D">
              <w:rPr>
                <w:rFonts w:ascii="Tahoma" w:eastAsia="Times New Roman" w:hAnsi="Tahoma" w:cs="Tahoma"/>
                <w:bCs/>
                <w:sz w:val="20"/>
                <w:szCs w:val="20"/>
              </w:rPr>
              <w:t>;</w:t>
            </w:r>
          </w:p>
          <w:p w14:paraId="2F40541F" w14:textId="132BADC1" w:rsidR="0012216D" w:rsidRPr="0012216D" w:rsidRDefault="0012216D" w:rsidP="0012216D">
            <w:pPr>
              <w:widowControl w:val="0"/>
              <w:tabs>
                <w:tab w:val="left" w:pos="851"/>
              </w:tabs>
              <w:spacing w:after="0"/>
              <w:jc w:val="both"/>
              <w:rPr>
                <w:rFonts w:ascii="Tahoma" w:eastAsia="Times New Roman" w:hAnsi="Tahoma" w:cs="Tahoma"/>
                <w:bCs/>
                <w:sz w:val="20"/>
                <w:szCs w:val="20"/>
              </w:rPr>
            </w:pPr>
            <w:r w:rsidRPr="0012216D">
              <w:rPr>
                <w:rFonts w:ascii="Tahoma" w:eastAsia="Times New Roman" w:hAnsi="Tahoma" w:cs="Tahoma"/>
                <w:bCs/>
                <w:sz w:val="20"/>
                <w:szCs w:val="20"/>
              </w:rPr>
              <w:t xml:space="preserve">- jei tiekėjas pasiūlo </w:t>
            </w:r>
            <w:r>
              <w:rPr>
                <w:rFonts w:ascii="Tahoma" w:eastAsia="Times New Roman" w:hAnsi="Tahoma" w:cs="Tahoma"/>
                <w:bCs/>
                <w:sz w:val="20"/>
                <w:szCs w:val="20"/>
              </w:rPr>
              <w:t>8</w:t>
            </w:r>
            <w:r w:rsidRPr="0012216D">
              <w:rPr>
                <w:rFonts w:ascii="Tahoma" w:eastAsia="Times New Roman" w:hAnsi="Tahoma" w:cs="Tahoma"/>
                <w:bCs/>
                <w:sz w:val="20"/>
                <w:szCs w:val="20"/>
              </w:rPr>
              <w:t xml:space="preserve"> (</w:t>
            </w:r>
            <w:r>
              <w:rPr>
                <w:rFonts w:ascii="Tahoma" w:eastAsia="Times New Roman" w:hAnsi="Tahoma" w:cs="Tahoma"/>
                <w:bCs/>
                <w:sz w:val="20"/>
                <w:szCs w:val="20"/>
              </w:rPr>
              <w:t>aštuonių</w:t>
            </w:r>
            <w:r w:rsidRPr="0012216D">
              <w:rPr>
                <w:rFonts w:ascii="Tahoma" w:eastAsia="Times New Roman" w:hAnsi="Tahoma" w:cs="Tahoma"/>
                <w:bCs/>
                <w:sz w:val="20"/>
                <w:szCs w:val="20"/>
              </w:rPr>
              <w:t>)</w:t>
            </w:r>
            <w:r w:rsidR="00CA36BA">
              <w:rPr>
                <w:rFonts w:ascii="Tahoma" w:eastAsia="Times New Roman" w:hAnsi="Tahoma" w:cs="Tahoma"/>
                <w:bCs/>
                <w:sz w:val="20"/>
                <w:szCs w:val="20"/>
              </w:rPr>
              <w:t xml:space="preserve"> tiekėjo darbo</w:t>
            </w:r>
            <w:r w:rsidRPr="0012216D">
              <w:rPr>
                <w:rFonts w:ascii="Tahoma" w:eastAsia="Times New Roman" w:hAnsi="Tahoma" w:cs="Tahoma"/>
                <w:bCs/>
                <w:sz w:val="20"/>
                <w:szCs w:val="20"/>
              </w:rPr>
              <w:t xml:space="preserve"> </w:t>
            </w:r>
            <w:r>
              <w:rPr>
                <w:rFonts w:ascii="Tahoma" w:eastAsia="Times New Roman" w:hAnsi="Tahoma" w:cs="Tahoma"/>
                <w:bCs/>
                <w:sz w:val="20"/>
                <w:szCs w:val="20"/>
              </w:rPr>
              <w:t xml:space="preserve">valandų kritinės svarbos sutrikimų </w:t>
            </w:r>
            <w:r w:rsidR="0085623A">
              <w:rPr>
                <w:rFonts w:ascii="Tahoma" w:eastAsia="Times New Roman" w:hAnsi="Tahoma" w:cs="Tahoma"/>
                <w:bCs/>
                <w:sz w:val="20"/>
                <w:szCs w:val="20"/>
              </w:rPr>
              <w:t>šalinimo</w:t>
            </w:r>
            <w:r>
              <w:rPr>
                <w:rFonts w:ascii="Tahoma" w:eastAsia="Times New Roman" w:hAnsi="Tahoma" w:cs="Tahoma"/>
                <w:bCs/>
                <w:sz w:val="20"/>
                <w:szCs w:val="20"/>
              </w:rPr>
              <w:t xml:space="preserve"> terminą –</w:t>
            </w:r>
            <w:r w:rsidRPr="0012216D">
              <w:rPr>
                <w:rFonts w:ascii="Tahoma" w:eastAsia="Times New Roman" w:hAnsi="Tahoma" w:cs="Tahoma"/>
                <w:bCs/>
                <w:sz w:val="20"/>
                <w:szCs w:val="20"/>
              </w:rPr>
              <w:t xml:space="preserve"> tiekėj</w:t>
            </w:r>
            <w:r>
              <w:rPr>
                <w:rFonts w:ascii="Tahoma" w:eastAsia="Times New Roman" w:hAnsi="Tahoma" w:cs="Tahoma"/>
                <w:bCs/>
                <w:sz w:val="20"/>
                <w:szCs w:val="20"/>
              </w:rPr>
              <w:t>o pasiūlymui</w:t>
            </w:r>
            <w:r w:rsidRPr="0012216D">
              <w:rPr>
                <w:rFonts w:ascii="Tahoma" w:eastAsia="Times New Roman" w:hAnsi="Tahoma" w:cs="Tahoma"/>
                <w:bCs/>
                <w:sz w:val="20"/>
                <w:szCs w:val="20"/>
              </w:rPr>
              <w:t xml:space="preserve"> skiriam</w:t>
            </w:r>
            <w:r>
              <w:rPr>
                <w:rFonts w:ascii="Tahoma" w:eastAsia="Times New Roman" w:hAnsi="Tahoma" w:cs="Tahoma"/>
                <w:bCs/>
                <w:sz w:val="20"/>
                <w:szCs w:val="20"/>
              </w:rPr>
              <w:t>a</w:t>
            </w:r>
            <w:r w:rsidRPr="0012216D">
              <w:rPr>
                <w:rFonts w:ascii="Tahoma" w:eastAsia="Times New Roman" w:hAnsi="Tahoma" w:cs="Tahoma"/>
                <w:bCs/>
                <w:sz w:val="20"/>
                <w:szCs w:val="20"/>
              </w:rPr>
              <w:t xml:space="preserve"> </w:t>
            </w:r>
            <w:r>
              <w:rPr>
                <w:rFonts w:ascii="Tahoma" w:eastAsia="Times New Roman" w:hAnsi="Tahoma" w:cs="Tahoma"/>
                <w:bCs/>
                <w:sz w:val="20"/>
                <w:szCs w:val="20"/>
              </w:rPr>
              <w:t>0</w:t>
            </w:r>
            <w:r w:rsidRPr="0012216D">
              <w:rPr>
                <w:rFonts w:ascii="Tahoma" w:eastAsia="Times New Roman" w:hAnsi="Tahoma" w:cs="Tahoma"/>
                <w:bCs/>
                <w:sz w:val="20"/>
                <w:szCs w:val="20"/>
              </w:rPr>
              <w:t xml:space="preserve"> </w:t>
            </w:r>
            <w:r>
              <w:rPr>
                <w:rFonts w:ascii="Tahoma" w:eastAsia="Times New Roman" w:hAnsi="Tahoma" w:cs="Tahoma"/>
                <w:bCs/>
                <w:sz w:val="20"/>
                <w:szCs w:val="20"/>
              </w:rPr>
              <w:t xml:space="preserve">(nulis) </w:t>
            </w:r>
            <w:r w:rsidRPr="0012216D">
              <w:rPr>
                <w:rFonts w:ascii="Tahoma" w:eastAsia="Times New Roman" w:hAnsi="Tahoma" w:cs="Tahoma"/>
                <w:bCs/>
                <w:sz w:val="20"/>
                <w:szCs w:val="20"/>
              </w:rPr>
              <w:t>bal</w:t>
            </w:r>
            <w:r>
              <w:rPr>
                <w:rFonts w:ascii="Tahoma" w:eastAsia="Times New Roman" w:hAnsi="Tahoma" w:cs="Tahoma"/>
                <w:bCs/>
                <w:sz w:val="20"/>
                <w:szCs w:val="20"/>
              </w:rPr>
              <w:t>ų</w:t>
            </w:r>
            <w:r w:rsidRPr="0012216D">
              <w:rPr>
                <w:rFonts w:ascii="Tahoma" w:eastAsia="Times New Roman" w:hAnsi="Tahoma" w:cs="Tahoma"/>
                <w:bCs/>
                <w:sz w:val="20"/>
                <w:szCs w:val="20"/>
              </w:rPr>
              <w:t xml:space="preserve">. </w:t>
            </w:r>
          </w:p>
          <w:p w14:paraId="2E986D34" w14:textId="12BDDA95" w:rsidR="002C7913" w:rsidRPr="0012769A" w:rsidDel="002211EA" w:rsidRDefault="002C7913" w:rsidP="00396C7D">
            <w:pPr>
              <w:widowControl w:val="0"/>
              <w:tabs>
                <w:tab w:val="left" w:pos="851"/>
              </w:tabs>
              <w:spacing w:after="0"/>
              <w:jc w:val="both"/>
              <w:rPr>
                <w:rFonts w:ascii="Tahoma" w:eastAsia="Times New Roman" w:hAnsi="Tahoma" w:cs="Tahoma"/>
                <w:b/>
                <w:bCs/>
                <w:sz w:val="20"/>
                <w:szCs w:val="20"/>
              </w:rPr>
            </w:pPr>
          </w:p>
        </w:tc>
        <w:tc>
          <w:tcPr>
            <w:tcW w:w="1559" w:type="dxa"/>
          </w:tcPr>
          <w:p w14:paraId="28A2393C" w14:textId="52EBBC56" w:rsidR="002C7913" w:rsidRPr="00396C7D" w:rsidRDefault="0012216D" w:rsidP="00396C7D">
            <w:pPr>
              <w:widowControl w:val="0"/>
              <w:tabs>
                <w:tab w:val="left" w:pos="851"/>
              </w:tabs>
              <w:spacing w:after="0"/>
              <w:jc w:val="center"/>
              <w:rPr>
                <w:rFonts w:ascii="Tahoma" w:eastAsia="Times New Roman" w:hAnsi="Tahoma" w:cs="Tahoma"/>
                <w:b/>
                <w:bCs/>
                <w:color w:val="FF0000"/>
                <w:sz w:val="20"/>
                <w:szCs w:val="20"/>
              </w:rPr>
            </w:pPr>
            <w:r w:rsidRPr="00CA36BA">
              <w:rPr>
                <w:rFonts w:ascii="Tahoma" w:eastAsia="Times New Roman" w:hAnsi="Tahoma" w:cs="Tahoma"/>
                <w:b/>
                <w:bCs/>
                <w:sz w:val="20"/>
                <w:szCs w:val="20"/>
              </w:rPr>
              <w:t>5</w:t>
            </w:r>
          </w:p>
        </w:tc>
        <w:tc>
          <w:tcPr>
            <w:tcW w:w="3686" w:type="dxa"/>
          </w:tcPr>
          <w:p w14:paraId="314ACA10" w14:textId="036D6FC7" w:rsidR="004C2F98" w:rsidRPr="0012769A" w:rsidRDefault="00F24960" w:rsidP="0012769A">
            <w:pPr>
              <w:pStyle w:val="Sraopastraipa"/>
              <w:widowControl w:val="0"/>
              <w:numPr>
                <w:ilvl w:val="0"/>
                <w:numId w:val="10"/>
              </w:numPr>
              <w:tabs>
                <w:tab w:val="left" w:pos="346"/>
                <w:tab w:val="left" w:pos="851"/>
              </w:tabs>
              <w:spacing w:after="0"/>
              <w:ind w:left="0" w:firstLine="0"/>
              <w:jc w:val="both"/>
              <w:rPr>
                <w:rFonts w:ascii="Tahoma" w:eastAsia="Times New Roman" w:hAnsi="Tahoma" w:cs="Tahoma"/>
                <w:sz w:val="20"/>
                <w:szCs w:val="20"/>
              </w:rPr>
            </w:pPr>
            <w:r>
              <w:rPr>
                <w:rFonts w:ascii="Tahoma" w:eastAsia="Times New Roman" w:hAnsi="Tahoma" w:cs="Tahoma"/>
                <w:sz w:val="20"/>
                <w:szCs w:val="20"/>
              </w:rPr>
              <w:t>P</w:t>
            </w:r>
            <w:r w:rsidRPr="00396C7D">
              <w:rPr>
                <w:rFonts w:ascii="Tahoma" w:eastAsia="Times New Roman" w:hAnsi="Tahoma" w:cs="Tahoma"/>
                <w:sz w:val="20"/>
                <w:szCs w:val="20"/>
              </w:rPr>
              <w:t>asiūlymo forma</w:t>
            </w:r>
            <w:r>
              <w:rPr>
                <w:rFonts w:ascii="Tahoma" w:eastAsia="Times New Roman" w:hAnsi="Tahoma" w:cs="Tahoma"/>
                <w:sz w:val="20"/>
                <w:szCs w:val="20"/>
              </w:rPr>
              <w:t xml:space="preserve"> (Pirkimo sąlygų 5 priedas)</w:t>
            </w:r>
            <w:r w:rsidR="0012769A">
              <w:rPr>
                <w:rFonts w:ascii="Tahoma" w:eastAsia="Times New Roman" w:hAnsi="Tahoma" w:cs="Tahoma"/>
                <w:sz w:val="20"/>
                <w:szCs w:val="20"/>
              </w:rPr>
              <w:t>.</w:t>
            </w:r>
          </w:p>
        </w:tc>
      </w:tr>
    </w:tbl>
    <w:p w14:paraId="1A2332A5" w14:textId="68C5F7C0" w:rsidR="00330D8D" w:rsidRPr="00BE6E00" w:rsidRDefault="00C23778" w:rsidP="00BE6E00">
      <w:pPr>
        <w:pStyle w:val="Sraopastraipa"/>
        <w:numPr>
          <w:ilvl w:val="0"/>
          <w:numId w:val="1"/>
        </w:numPr>
        <w:tabs>
          <w:tab w:val="left" w:pos="993"/>
        </w:tabs>
        <w:spacing w:before="240" w:after="0"/>
        <w:ind w:left="0" w:firstLine="426"/>
        <w:contextualSpacing w:val="0"/>
        <w:jc w:val="both"/>
        <w:rPr>
          <w:rFonts w:ascii="Tahoma" w:hAnsi="Tahoma" w:cs="Tahoma"/>
          <w:noProof/>
          <w:sz w:val="22"/>
          <w:szCs w:val="22"/>
        </w:rPr>
      </w:pPr>
      <w:r w:rsidRPr="002C7913">
        <w:rPr>
          <w:rFonts w:ascii="Tahoma" w:hAnsi="Tahoma" w:cs="Tahoma"/>
          <w:noProof/>
          <w:sz w:val="22"/>
          <w:szCs w:val="22"/>
        </w:rPr>
        <w:t>Ekonominis</w:t>
      </w:r>
      <w:r w:rsidRPr="002C7913">
        <w:rPr>
          <w:rFonts w:ascii="Tahoma" w:eastAsia="Times New Roman" w:hAnsi="Tahoma" w:cs="Tahoma"/>
          <w:noProof/>
          <w:sz w:val="22"/>
          <w:szCs w:val="22"/>
        </w:rPr>
        <w:t xml:space="preserve"> naudingumas apskaičiuojamas vadovaujantis pirkimo dokumentuose pateikta Viešųjų pirkimų tarnybos parengta ir perkančiosios organizacijos pagal pirkimo dokumentus dalinai užpildyta skaičiuokle (formulė – Telgen (absoliutinė)) (skaičiuoklė pridedama). Pagal šią formulę laimėtoju pripažįstamas pasiūlymas, surinkęs didžiausią balų skaičių. Pasiūlymams, kuriuose nurodyta kaina viršija PSetMax, už kainą suteikiamas neigiamas balas. Jeigu pasiūlymo kaina lygi PSetMax, tuomet pasiūlymui už kainą suteikiama 0 balų, o pasiūlymams, kurių kaina artėja link PSetMin, atitinkamai suteikiamas vis didesnis teigiamas balų skaičius. Pasiūlymams, kurių kaina žemesnė už PSetMin, suteikiamų balų skaičius bus didesnis už lyginamąjį svorį. Perkančioji organizacija nustato, </w:t>
      </w:r>
      <w:r w:rsidRPr="00BE6E00">
        <w:rPr>
          <w:rFonts w:ascii="Tahoma" w:eastAsia="Times New Roman" w:hAnsi="Tahoma" w:cs="Tahoma"/>
          <w:noProof/>
          <w:sz w:val="22"/>
          <w:szCs w:val="22"/>
        </w:rPr>
        <w:t>kad PsetMin lygi 0, PsetMax</w:t>
      </w:r>
      <w:r w:rsidR="00BE6E00" w:rsidRPr="00BE6E00">
        <w:rPr>
          <w:rFonts w:ascii="Tahoma" w:eastAsia="Times New Roman" w:hAnsi="Tahoma" w:cs="Tahoma"/>
          <w:noProof/>
          <w:sz w:val="22"/>
          <w:szCs w:val="22"/>
        </w:rPr>
        <w:t xml:space="preserve"> </w:t>
      </w:r>
      <w:r w:rsidRPr="00BE6E00">
        <w:rPr>
          <w:rFonts w:ascii="Tahoma" w:eastAsia="Times New Roman" w:hAnsi="Tahoma" w:cs="Tahoma"/>
          <w:noProof/>
          <w:sz w:val="22"/>
          <w:szCs w:val="22"/>
        </w:rPr>
        <w:t xml:space="preserve">lygi </w:t>
      </w:r>
      <w:r w:rsidR="00BC3FF1">
        <w:rPr>
          <w:rFonts w:ascii="Tahoma" w:eastAsia="Times New Roman" w:hAnsi="Tahoma" w:cs="Tahoma"/>
          <w:noProof/>
          <w:sz w:val="22"/>
          <w:szCs w:val="22"/>
        </w:rPr>
        <w:t>108 900,00</w:t>
      </w:r>
      <w:r w:rsidRPr="00BE6E00">
        <w:rPr>
          <w:rFonts w:ascii="Tahoma" w:eastAsia="Times New Roman" w:hAnsi="Tahoma" w:cs="Tahoma"/>
          <w:noProof/>
          <w:sz w:val="22"/>
          <w:szCs w:val="22"/>
        </w:rPr>
        <w:t xml:space="preserve"> </w:t>
      </w:r>
      <w:r w:rsidRPr="00BE6E00">
        <w:rPr>
          <w:rFonts w:ascii="Tahoma" w:eastAsia="Calibri" w:hAnsi="Tahoma" w:cs="Tahoma"/>
          <w:sz w:val="22"/>
          <w:szCs w:val="22"/>
        </w:rPr>
        <w:t xml:space="preserve">EUR </w:t>
      </w:r>
      <w:r w:rsidR="00D25A72" w:rsidRPr="00BE6E00">
        <w:rPr>
          <w:rFonts w:ascii="Tahoma" w:eastAsia="Calibri" w:hAnsi="Tahoma" w:cs="Tahoma"/>
          <w:sz w:val="22"/>
          <w:szCs w:val="22"/>
        </w:rPr>
        <w:t>su</w:t>
      </w:r>
      <w:r w:rsidRPr="00BE6E00">
        <w:rPr>
          <w:rFonts w:ascii="Tahoma" w:eastAsia="Calibri" w:hAnsi="Tahoma" w:cs="Tahoma"/>
          <w:sz w:val="22"/>
          <w:szCs w:val="22"/>
        </w:rPr>
        <w:t xml:space="preserve"> PVM</w:t>
      </w:r>
      <w:r w:rsidR="00BE6E00" w:rsidRPr="00BE6E00">
        <w:rPr>
          <w:rFonts w:ascii="Tahoma" w:eastAsia="Calibri" w:hAnsi="Tahoma" w:cs="Tahoma"/>
          <w:sz w:val="22"/>
          <w:szCs w:val="22"/>
        </w:rPr>
        <w:t>.</w:t>
      </w:r>
    </w:p>
    <w:p w14:paraId="70521210" w14:textId="5319A6DC" w:rsidR="00C23778" w:rsidRPr="00330D8D" w:rsidRDefault="00C23778" w:rsidP="002A622A">
      <w:pPr>
        <w:pStyle w:val="Sraopastraipa"/>
        <w:numPr>
          <w:ilvl w:val="0"/>
          <w:numId w:val="1"/>
        </w:numPr>
        <w:tabs>
          <w:tab w:val="left" w:pos="993"/>
        </w:tabs>
        <w:spacing w:before="240" w:after="0"/>
        <w:ind w:left="0" w:firstLine="426"/>
        <w:contextualSpacing w:val="0"/>
        <w:jc w:val="both"/>
        <w:rPr>
          <w:rFonts w:ascii="Tahoma" w:hAnsi="Tahoma" w:cs="Tahoma"/>
          <w:noProof/>
          <w:sz w:val="22"/>
          <w:szCs w:val="22"/>
        </w:rPr>
      </w:pPr>
      <w:r w:rsidRPr="00330D8D">
        <w:rPr>
          <w:rFonts w:ascii="Tahoma" w:eastAsia="Calibri" w:hAnsi="Tahoma" w:cs="Tahoma"/>
          <w:sz w:val="22"/>
          <w:szCs w:val="22"/>
        </w:rPr>
        <w:t xml:space="preserve">Pasiūlymai bus vertinami eurais. Jeigu pasiūlymuose kaina </w:t>
      </w:r>
      <w:r w:rsidR="00D25A72" w:rsidRPr="00330D8D">
        <w:rPr>
          <w:rFonts w:ascii="Tahoma" w:eastAsia="Calibri" w:hAnsi="Tahoma" w:cs="Tahoma"/>
          <w:sz w:val="22"/>
          <w:szCs w:val="22"/>
        </w:rPr>
        <w:t xml:space="preserve">ar įkainis </w:t>
      </w:r>
      <w:r w:rsidRPr="00330D8D">
        <w:rPr>
          <w:rFonts w:ascii="Tahoma" w:eastAsia="Calibri" w:hAnsi="Tahoma" w:cs="Tahoma"/>
          <w:sz w:val="22"/>
          <w:szCs w:val="22"/>
        </w:rPr>
        <w:t>nurodyta užsienio valiuta, ji</w:t>
      </w:r>
      <w:r w:rsidR="00D25A72" w:rsidRPr="00330D8D">
        <w:rPr>
          <w:rFonts w:ascii="Tahoma" w:eastAsia="Calibri" w:hAnsi="Tahoma" w:cs="Tahoma"/>
          <w:sz w:val="22"/>
          <w:szCs w:val="22"/>
        </w:rPr>
        <w:t>e</w:t>
      </w:r>
      <w:r w:rsidRPr="00330D8D">
        <w:rPr>
          <w:rFonts w:ascii="Tahoma" w:eastAsia="Calibri" w:hAnsi="Tahoma" w:cs="Tahoma"/>
          <w:sz w:val="22"/>
          <w:szCs w:val="22"/>
        </w:rPr>
        <w:t xml:space="preserve"> bus perskaičiuojam</w:t>
      </w:r>
      <w:r w:rsidR="00D25A72" w:rsidRPr="00330D8D">
        <w:rPr>
          <w:rFonts w:ascii="Tahoma" w:eastAsia="Calibri" w:hAnsi="Tahoma" w:cs="Tahoma"/>
          <w:sz w:val="22"/>
          <w:szCs w:val="22"/>
        </w:rPr>
        <w:t>i</w:t>
      </w:r>
      <w:r w:rsidRPr="00330D8D">
        <w:rPr>
          <w:rFonts w:ascii="Tahoma" w:eastAsia="Calibri" w:hAnsi="Tahoma" w:cs="Tahoma"/>
          <w:sz w:val="22"/>
          <w:szCs w:val="22"/>
        </w:rPr>
        <w:t xml:space="preserve">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D25A72" w:rsidRPr="00330D8D">
        <w:rPr>
          <w:rFonts w:ascii="Tahoma" w:eastAsia="Calibri" w:hAnsi="Tahoma" w:cs="Tahoma"/>
          <w:sz w:val="22"/>
          <w:szCs w:val="22"/>
        </w:rPr>
        <w:t>.</w:t>
      </w:r>
    </w:p>
    <w:p w14:paraId="178BD412" w14:textId="492544D6" w:rsidR="00C23778" w:rsidRPr="002C7913" w:rsidRDefault="00C23778" w:rsidP="00C23778">
      <w:pPr>
        <w:pStyle w:val="paragrafesrasas2lygis"/>
        <w:ind w:firstLine="397"/>
        <w:jc w:val="left"/>
        <w:rPr>
          <w:rFonts w:ascii="Tahoma" w:hAnsi="Tahoma" w:cs="Tahoma"/>
          <w:color w:val="7030A0"/>
        </w:rPr>
      </w:pPr>
      <w:r w:rsidRPr="002C7913">
        <w:rPr>
          <w:rFonts w:ascii="Tahoma" w:hAnsi="Tahoma" w:cs="Tahoma"/>
          <w:color w:val="7030A0"/>
        </w:rPr>
        <w:t xml:space="preserve"> </w:t>
      </w:r>
    </w:p>
    <w:p w14:paraId="39D60466" w14:textId="77777777" w:rsidR="002A7375" w:rsidRPr="002C7913" w:rsidRDefault="002A7375">
      <w:pPr>
        <w:rPr>
          <w:rFonts w:ascii="Tahoma" w:hAnsi="Tahoma" w:cs="Tahoma"/>
          <w:sz w:val="22"/>
          <w:szCs w:val="22"/>
        </w:rPr>
      </w:pPr>
    </w:p>
    <w:sectPr w:rsidR="002A7375" w:rsidRPr="002C7913" w:rsidSect="00396C7D">
      <w:headerReference w:type="default" r:id="rId11"/>
      <w:pgSz w:w="16838" w:h="11906" w:orient="landscape"/>
      <w:pgMar w:top="1134" w:right="678"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44B35F" w14:textId="77777777" w:rsidR="005B4657" w:rsidRDefault="005B4657" w:rsidP="00DD3A79">
      <w:pPr>
        <w:spacing w:line="240" w:lineRule="auto"/>
      </w:pPr>
      <w:r>
        <w:separator/>
      </w:r>
    </w:p>
  </w:endnote>
  <w:endnote w:type="continuationSeparator" w:id="0">
    <w:p w14:paraId="6B45114E" w14:textId="77777777" w:rsidR="005B4657" w:rsidRDefault="005B4657"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BFB0F" w14:textId="77777777" w:rsidR="005B4657" w:rsidRDefault="005B4657" w:rsidP="00DD3A79">
      <w:pPr>
        <w:spacing w:line="240" w:lineRule="auto"/>
      </w:pPr>
      <w:r>
        <w:separator/>
      </w:r>
    </w:p>
  </w:footnote>
  <w:footnote w:type="continuationSeparator" w:id="0">
    <w:p w14:paraId="4E10D03D" w14:textId="77777777" w:rsidR="005B4657" w:rsidRDefault="005B4657"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08D18C1B"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9F8AF5D"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871CD"/>
    <w:multiLevelType w:val="hybridMultilevel"/>
    <w:tmpl w:val="A62C56FA"/>
    <w:lvl w:ilvl="0" w:tplc="2A50B600">
      <w:start w:val="1"/>
      <w:numFmt w:val="decimal"/>
      <w:lvlText w:val="%1."/>
      <w:lvlJc w:val="left"/>
      <w:pPr>
        <w:ind w:left="717" w:hanging="360"/>
      </w:pPr>
      <w:rPr>
        <w:rFonts w:hint="default"/>
        <w:b/>
        <w:bCs/>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 w15:restartNumberingAfterBreak="0">
    <w:nsid w:val="0D582BF6"/>
    <w:multiLevelType w:val="multilevel"/>
    <w:tmpl w:val="341A338A"/>
    <w:lvl w:ilvl="0">
      <w:start w:val="1"/>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27A01F9"/>
    <w:multiLevelType w:val="hybridMultilevel"/>
    <w:tmpl w:val="7ED4FDB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47A3BF3"/>
    <w:multiLevelType w:val="multilevel"/>
    <w:tmpl w:val="150CE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D040C5"/>
    <w:multiLevelType w:val="hybridMultilevel"/>
    <w:tmpl w:val="FCC2331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BBB6AC5"/>
    <w:multiLevelType w:val="hybridMultilevel"/>
    <w:tmpl w:val="B3380E1C"/>
    <w:lvl w:ilvl="0" w:tplc="A2449BD4">
      <w:start w:val="5"/>
      <w:numFmt w:val="bullet"/>
      <w:lvlText w:val="-"/>
      <w:lvlJc w:val="left"/>
      <w:pPr>
        <w:ind w:left="720" w:hanging="360"/>
      </w:pPr>
      <w:rPr>
        <w:rFonts w:ascii="Tahoma" w:eastAsia="Calibri" w:hAnsi="Tahoma" w:cs="Tahoma" w:hint="default"/>
      </w:rPr>
    </w:lvl>
    <w:lvl w:ilvl="1" w:tplc="8EEA3C96">
      <w:start w:val="1"/>
      <w:numFmt w:val="lowerLetter"/>
      <w:lvlText w:val="%2)"/>
      <w:lvlJc w:val="left"/>
      <w:pPr>
        <w:ind w:left="1440" w:hanging="360"/>
      </w:pPr>
      <w:rPr>
        <w:rFonts w:ascii="Tahoma" w:eastAsia="Calibri" w:hAnsi="Tahoma" w:cs="Tahoma"/>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C7549E1"/>
    <w:multiLevelType w:val="hybridMultilevel"/>
    <w:tmpl w:val="69BCC03A"/>
    <w:lvl w:ilvl="0" w:tplc="A072C22A">
      <w:start w:val="1"/>
      <w:numFmt w:val="lowerLetter"/>
      <w:lvlText w:val="%1)"/>
      <w:lvlJc w:val="left"/>
      <w:pPr>
        <w:ind w:left="717" w:hanging="360"/>
      </w:pPr>
      <w:rPr>
        <w:rFonts w:eastAsia="Tahoma"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7" w15:restartNumberingAfterBreak="0">
    <w:nsid w:val="314904B6"/>
    <w:multiLevelType w:val="hybridMultilevel"/>
    <w:tmpl w:val="69BCC03A"/>
    <w:lvl w:ilvl="0" w:tplc="FFFFFFFF">
      <w:start w:val="1"/>
      <w:numFmt w:val="lowerLetter"/>
      <w:lvlText w:val="%1)"/>
      <w:lvlJc w:val="left"/>
      <w:pPr>
        <w:ind w:left="717" w:hanging="360"/>
      </w:pPr>
      <w:rPr>
        <w:rFonts w:eastAsia="Tahoma"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8" w15:restartNumberingAfterBreak="0">
    <w:nsid w:val="3E4A65E3"/>
    <w:multiLevelType w:val="hybridMultilevel"/>
    <w:tmpl w:val="7ED4FD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FE91626"/>
    <w:multiLevelType w:val="hybridMultilevel"/>
    <w:tmpl w:val="A96C0C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47571FD3"/>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BC80EB0"/>
    <w:multiLevelType w:val="hybridMultilevel"/>
    <w:tmpl w:val="2EACEFDC"/>
    <w:lvl w:ilvl="0" w:tplc="0427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34650A2"/>
    <w:multiLevelType w:val="hybridMultilevel"/>
    <w:tmpl w:val="79E6EB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52A4F57"/>
    <w:multiLevelType w:val="multilevel"/>
    <w:tmpl w:val="06A68CEC"/>
    <w:lvl w:ilvl="0">
      <w:start w:val="6"/>
      <w:numFmt w:val="decimal"/>
      <w:lvlText w:val="%1."/>
      <w:lvlJc w:val="left"/>
      <w:pPr>
        <w:ind w:left="360" w:hanging="360"/>
      </w:pPr>
      <w:rPr>
        <w:rFonts w:ascii="Tahoma" w:eastAsia="Calibri" w:hAnsi="Tahoma" w:cs="Tahoma"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68317024"/>
    <w:multiLevelType w:val="hybridMultilevel"/>
    <w:tmpl w:val="066E2AA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99F3D29"/>
    <w:multiLevelType w:val="hybridMultilevel"/>
    <w:tmpl w:val="C3B8DD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72404A29"/>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6393D61"/>
    <w:multiLevelType w:val="multilevel"/>
    <w:tmpl w:val="8B26D4E4"/>
    <w:lvl w:ilvl="0">
      <w:start w:val="8"/>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abstractNum w:abstractNumId="19" w15:restartNumberingAfterBreak="0">
    <w:nsid w:val="7E2D5BA1"/>
    <w:multiLevelType w:val="hybridMultilevel"/>
    <w:tmpl w:val="39A2872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52952473">
    <w:abstractNumId w:val="1"/>
  </w:num>
  <w:num w:numId="2" w16cid:durableId="1013066889">
    <w:abstractNumId w:val="3"/>
  </w:num>
  <w:num w:numId="3" w16cid:durableId="1947074619">
    <w:abstractNumId w:val="13"/>
  </w:num>
  <w:num w:numId="4" w16cid:durableId="1593123153">
    <w:abstractNumId w:val="17"/>
  </w:num>
  <w:num w:numId="5" w16cid:durableId="30959526">
    <w:abstractNumId w:val="19"/>
  </w:num>
  <w:num w:numId="6" w16cid:durableId="1988901249">
    <w:abstractNumId w:val="12"/>
  </w:num>
  <w:num w:numId="7" w16cid:durableId="2110007114">
    <w:abstractNumId w:val="11"/>
  </w:num>
  <w:num w:numId="8" w16cid:durableId="2117480476">
    <w:abstractNumId w:val="9"/>
  </w:num>
  <w:num w:numId="9" w16cid:durableId="1450121386">
    <w:abstractNumId w:val="18"/>
  </w:num>
  <w:num w:numId="10" w16cid:durableId="1922983362">
    <w:abstractNumId w:val="4"/>
  </w:num>
  <w:num w:numId="11" w16cid:durableId="304433515">
    <w:abstractNumId w:val="10"/>
  </w:num>
  <w:num w:numId="12" w16cid:durableId="13113715">
    <w:abstractNumId w:val="14"/>
  </w:num>
  <w:num w:numId="13" w16cid:durableId="1016005787">
    <w:abstractNumId w:val="15"/>
  </w:num>
  <w:num w:numId="14" w16cid:durableId="1165437819">
    <w:abstractNumId w:val="2"/>
  </w:num>
  <w:num w:numId="15" w16cid:durableId="299573470">
    <w:abstractNumId w:val="8"/>
  </w:num>
  <w:num w:numId="16" w16cid:durableId="2136873199">
    <w:abstractNumId w:val="6"/>
  </w:num>
  <w:num w:numId="17" w16cid:durableId="1109275492">
    <w:abstractNumId w:val="0"/>
  </w:num>
  <w:num w:numId="18" w16cid:durableId="2079787315">
    <w:abstractNumId w:val="7"/>
  </w:num>
  <w:num w:numId="19" w16cid:durableId="1028068816">
    <w:abstractNumId w:val="16"/>
  </w:num>
  <w:num w:numId="20" w16cid:durableId="754739984">
    <w:abstractNumId w:val="5"/>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778"/>
    <w:rsid w:val="000012CF"/>
    <w:rsid w:val="00015C9D"/>
    <w:rsid w:val="00037E30"/>
    <w:rsid w:val="00072AD4"/>
    <w:rsid w:val="00074FBD"/>
    <w:rsid w:val="0008343E"/>
    <w:rsid w:val="000941F8"/>
    <w:rsid w:val="00096F4C"/>
    <w:rsid w:val="000970F9"/>
    <w:rsid w:val="000C0F13"/>
    <w:rsid w:val="000D7B15"/>
    <w:rsid w:val="00102851"/>
    <w:rsid w:val="0012216D"/>
    <w:rsid w:val="0012769A"/>
    <w:rsid w:val="0014645B"/>
    <w:rsid w:val="0016030A"/>
    <w:rsid w:val="001813F9"/>
    <w:rsid w:val="001A71AB"/>
    <w:rsid w:val="001B02C8"/>
    <w:rsid w:val="001C5BFF"/>
    <w:rsid w:val="001E223C"/>
    <w:rsid w:val="001E603F"/>
    <w:rsid w:val="001F27FB"/>
    <w:rsid w:val="002211EA"/>
    <w:rsid w:val="002511D1"/>
    <w:rsid w:val="002A622A"/>
    <w:rsid w:val="002A7375"/>
    <w:rsid w:val="002C7913"/>
    <w:rsid w:val="00330D8D"/>
    <w:rsid w:val="0036363D"/>
    <w:rsid w:val="00396C7D"/>
    <w:rsid w:val="003A1638"/>
    <w:rsid w:val="003B7DB7"/>
    <w:rsid w:val="003C2905"/>
    <w:rsid w:val="003E48E6"/>
    <w:rsid w:val="0043576F"/>
    <w:rsid w:val="00463631"/>
    <w:rsid w:val="00471E1A"/>
    <w:rsid w:val="004C2F98"/>
    <w:rsid w:val="00524D1D"/>
    <w:rsid w:val="0052557E"/>
    <w:rsid w:val="005544DE"/>
    <w:rsid w:val="00574D60"/>
    <w:rsid w:val="005A30D5"/>
    <w:rsid w:val="005B4657"/>
    <w:rsid w:val="005B6EAF"/>
    <w:rsid w:val="005D55DF"/>
    <w:rsid w:val="006209A8"/>
    <w:rsid w:val="00626459"/>
    <w:rsid w:val="00661C66"/>
    <w:rsid w:val="00672D56"/>
    <w:rsid w:val="00676866"/>
    <w:rsid w:val="006F2D0D"/>
    <w:rsid w:val="00700211"/>
    <w:rsid w:val="0071030F"/>
    <w:rsid w:val="00756119"/>
    <w:rsid w:val="0078342E"/>
    <w:rsid w:val="007872D9"/>
    <w:rsid w:val="00792DFC"/>
    <w:rsid w:val="007E040D"/>
    <w:rsid w:val="008435F7"/>
    <w:rsid w:val="0085623A"/>
    <w:rsid w:val="00930C01"/>
    <w:rsid w:val="00937550"/>
    <w:rsid w:val="00975E3C"/>
    <w:rsid w:val="009A1D23"/>
    <w:rsid w:val="009B1200"/>
    <w:rsid w:val="00A64967"/>
    <w:rsid w:val="00A70B32"/>
    <w:rsid w:val="00A87BAE"/>
    <w:rsid w:val="00A946AB"/>
    <w:rsid w:val="00AB57A3"/>
    <w:rsid w:val="00AE5BF6"/>
    <w:rsid w:val="00AE7F9E"/>
    <w:rsid w:val="00B3451E"/>
    <w:rsid w:val="00B76466"/>
    <w:rsid w:val="00BC3FF1"/>
    <w:rsid w:val="00BC519A"/>
    <w:rsid w:val="00BE6E00"/>
    <w:rsid w:val="00C0774E"/>
    <w:rsid w:val="00C23778"/>
    <w:rsid w:val="00C63E4E"/>
    <w:rsid w:val="00CA36BA"/>
    <w:rsid w:val="00CD7845"/>
    <w:rsid w:val="00CD79D6"/>
    <w:rsid w:val="00D02F77"/>
    <w:rsid w:val="00D25A72"/>
    <w:rsid w:val="00D61EFF"/>
    <w:rsid w:val="00DA7150"/>
    <w:rsid w:val="00DC36D7"/>
    <w:rsid w:val="00DD3A79"/>
    <w:rsid w:val="00DE2CE1"/>
    <w:rsid w:val="00DF659D"/>
    <w:rsid w:val="00E23EED"/>
    <w:rsid w:val="00E24615"/>
    <w:rsid w:val="00E377C8"/>
    <w:rsid w:val="00ED492F"/>
    <w:rsid w:val="00EF480D"/>
    <w:rsid w:val="00F0231B"/>
    <w:rsid w:val="00F24960"/>
    <w:rsid w:val="00F30D65"/>
    <w:rsid w:val="00F350AC"/>
    <w:rsid w:val="00F855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6EB31"/>
  <w15:chartTrackingRefBased/>
  <w15:docId w15:val="{13DC9578-3461-44B8-8F7D-951BB56DA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23778"/>
    <w:pPr>
      <w:spacing w:after="160" w:line="276" w:lineRule="auto"/>
      <w:ind w:firstLine="0"/>
    </w:pPr>
    <w:rPr>
      <w:rFonts w:asciiTheme="minorHAnsi" w:eastAsiaTheme="minorEastAsia" w:hAnsiTheme="minorHAnsi"/>
      <w:kern w:val="0"/>
      <w:sz w:val="21"/>
      <w:szCs w:val="21"/>
      <w:lang w:eastAsia="lt-LT"/>
      <w14:ligatures w14:val="none"/>
    </w:rPr>
  </w:style>
  <w:style w:type="paragraph" w:styleId="Antrat1">
    <w:name w:val="heading 1"/>
    <w:basedOn w:val="prastasis"/>
    <w:next w:val="prastasis"/>
    <w:link w:val="Antrat1Diagrama"/>
    <w:uiPriority w:val="9"/>
    <w:qFormat/>
    <w:rsid w:val="00C2377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Antrat2">
    <w:name w:val="heading 2"/>
    <w:basedOn w:val="prastasis"/>
    <w:next w:val="prastasis"/>
    <w:link w:val="Antrat2Diagrama"/>
    <w:uiPriority w:val="9"/>
    <w:semiHidden/>
    <w:unhideWhenUsed/>
    <w:qFormat/>
    <w:rsid w:val="00C2377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Antrat3">
    <w:name w:val="heading 3"/>
    <w:basedOn w:val="prastasis"/>
    <w:next w:val="prastasis"/>
    <w:link w:val="Antrat3Diagrama"/>
    <w:uiPriority w:val="9"/>
    <w:semiHidden/>
    <w:unhideWhenUsed/>
    <w:qFormat/>
    <w:rsid w:val="00C23778"/>
    <w:pPr>
      <w:keepNext/>
      <w:keepLines/>
      <w:spacing w:before="160" w:after="80"/>
      <w:outlineLvl w:val="2"/>
    </w:pPr>
    <w:rPr>
      <w:rFonts w:eastAsiaTheme="majorEastAsia" w:cstheme="majorBidi"/>
      <w:color w:val="2E74B5" w:themeColor="accent1" w:themeShade="BF"/>
      <w:sz w:val="28"/>
      <w:szCs w:val="28"/>
    </w:rPr>
  </w:style>
  <w:style w:type="paragraph" w:styleId="Antrat4">
    <w:name w:val="heading 4"/>
    <w:basedOn w:val="prastasis"/>
    <w:next w:val="prastasis"/>
    <w:link w:val="Antrat4Diagrama"/>
    <w:uiPriority w:val="9"/>
    <w:semiHidden/>
    <w:unhideWhenUsed/>
    <w:qFormat/>
    <w:rsid w:val="00C23778"/>
    <w:pPr>
      <w:keepNext/>
      <w:keepLines/>
      <w:spacing w:before="80" w:after="40"/>
      <w:outlineLvl w:val="3"/>
    </w:pPr>
    <w:rPr>
      <w:rFonts w:eastAsiaTheme="majorEastAsia" w:cstheme="majorBidi"/>
      <w:i/>
      <w:iCs/>
      <w:color w:val="2E74B5" w:themeColor="accent1" w:themeShade="BF"/>
    </w:rPr>
  </w:style>
  <w:style w:type="paragraph" w:styleId="Antrat5">
    <w:name w:val="heading 5"/>
    <w:basedOn w:val="prastasis"/>
    <w:next w:val="prastasis"/>
    <w:link w:val="Antrat5Diagrama"/>
    <w:uiPriority w:val="9"/>
    <w:semiHidden/>
    <w:unhideWhenUsed/>
    <w:qFormat/>
    <w:rsid w:val="00C23778"/>
    <w:pPr>
      <w:keepNext/>
      <w:keepLines/>
      <w:spacing w:before="80" w:after="40"/>
      <w:outlineLvl w:val="4"/>
    </w:pPr>
    <w:rPr>
      <w:rFonts w:eastAsiaTheme="majorEastAsia" w:cstheme="majorBidi"/>
      <w:color w:val="2E74B5" w:themeColor="accent1" w:themeShade="BF"/>
    </w:rPr>
  </w:style>
  <w:style w:type="paragraph" w:styleId="Antrat6">
    <w:name w:val="heading 6"/>
    <w:basedOn w:val="prastasis"/>
    <w:next w:val="prastasis"/>
    <w:link w:val="Antrat6Diagrama"/>
    <w:uiPriority w:val="9"/>
    <w:semiHidden/>
    <w:unhideWhenUsed/>
    <w:qFormat/>
    <w:rsid w:val="00C23778"/>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C23778"/>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C23778"/>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C23778"/>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DD3A79"/>
  </w:style>
  <w:style w:type="character" w:customStyle="1" w:styleId="Antrat1Diagrama">
    <w:name w:val="Antraštė 1 Diagrama"/>
    <w:basedOn w:val="Numatytasispastraiposriftas"/>
    <w:link w:val="Antrat1"/>
    <w:uiPriority w:val="9"/>
    <w:rsid w:val="00C23778"/>
    <w:rPr>
      <w:rFonts w:asciiTheme="majorHAnsi" w:eastAsiaTheme="majorEastAsia" w:hAnsiTheme="majorHAnsi" w:cstheme="majorBidi"/>
      <w:color w:val="2E74B5" w:themeColor="accent1" w:themeShade="BF"/>
      <w:sz w:val="40"/>
      <w:szCs w:val="40"/>
    </w:rPr>
  </w:style>
  <w:style w:type="character" w:customStyle="1" w:styleId="Antrat2Diagrama">
    <w:name w:val="Antraštė 2 Diagrama"/>
    <w:basedOn w:val="Numatytasispastraiposriftas"/>
    <w:link w:val="Antrat2"/>
    <w:uiPriority w:val="9"/>
    <w:semiHidden/>
    <w:rsid w:val="00C23778"/>
    <w:rPr>
      <w:rFonts w:asciiTheme="majorHAnsi" w:eastAsiaTheme="majorEastAsia" w:hAnsiTheme="majorHAnsi" w:cstheme="majorBidi"/>
      <w:color w:val="2E74B5" w:themeColor="accent1" w:themeShade="BF"/>
      <w:sz w:val="32"/>
      <w:szCs w:val="32"/>
    </w:rPr>
  </w:style>
  <w:style w:type="character" w:customStyle="1" w:styleId="Antrat3Diagrama">
    <w:name w:val="Antraštė 3 Diagrama"/>
    <w:basedOn w:val="Numatytasispastraiposriftas"/>
    <w:link w:val="Antrat3"/>
    <w:uiPriority w:val="9"/>
    <w:semiHidden/>
    <w:rsid w:val="00C23778"/>
    <w:rPr>
      <w:rFonts w:asciiTheme="minorHAnsi" w:eastAsiaTheme="majorEastAsia" w:hAnsiTheme="minorHAnsi" w:cstheme="majorBidi"/>
      <w:color w:val="2E74B5" w:themeColor="accent1" w:themeShade="BF"/>
      <w:sz w:val="28"/>
      <w:szCs w:val="28"/>
    </w:rPr>
  </w:style>
  <w:style w:type="character" w:customStyle="1" w:styleId="Antrat4Diagrama">
    <w:name w:val="Antraštė 4 Diagrama"/>
    <w:basedOn w:val="Numatytasispastraiposriftas"/>
    <w:link w:val="Antrat4"/>
    <w:uiPriority w:val="9"/>
    <w:semiHidden/>
    <w:rsid w:val="00C23778"/>
    <w:rPr>
      <w:rFonts w:asciiTheme="minorHAnsi" w:eastAsiaTheme="majorEastAsia" w:hAnsiTheme="minorHAnsi" w:cstheme="majorBidi"/>
      <w:i/>
      <w:iCs/>
      <w:color w:val="2E74B5" w:themeColor="accent1" w:themeShade="BF"/>
    </w:rPr>
  </w:style>
  <w:style w:type="character" w:customStyle="1" w:styleId="Antrat5Diagrama">
    <w:name w:val="Antraštė 5 Diagrama"/>
    <w:basedOn w:val="Numatytasispastraiposriftas"/>
    <w:link w:val="Antrat5"/>
    <w:uiPriority w:val="9"/>
    <w:semiHidden/>
    <w:rsid w:val="00C23778"/>
    <w:rPr>
      <w:rFonts w:asciiTheme="minorHAnsi" w:eastAsiaTheme="majorEastAsia" w:hAnsiTheme="minorHAnsi" w:cstheme="majorBidi"/>
      <w:color w:val="2E74B5" w:themeColor="accent1" w:themeShade="BF"/>
    </w:rPr>
  </w:style>
  <w:style w:type="character" w:customStyle="1" w:styleId="Antrat6Diagrama">
    <w:name w:val="Antraštė 6 Diagrama"/>
    <w:basedOn w:val="Numatytasispastraiposriftas"/>
    <w:link w:val="Antrat6"/>
    <w:uiPriority w:val="9"/>
    <w:semiHidden/>
    <w:rsid w:val="00C23778"/>
    <w:rPr>
      <w:rFonts w:asciiTheme="minorHAnsi" w:eastAsiaTheme="majorEastAsia" w:hAnsiTheme="minorHAnsi"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C23778"/>
    <w:rPr>
      <w:rFonts w:asciiTheme="minorHAnsi" w:eastAsiaTheme="majorEastAsia" w:hAnsiTheme="minorHAnsi" w:cstheme="majorBidi"/>
      <w:color w:val="595959" w:themeColor="text1" w:themeTint="A6"/>
    </w:rPr>
  </w:style>
  <w:style w:type="character" w:customStyle="1" w:styleId="Antrat8Diagrama">
    <w:name w:val="Antraštė 8 Diagrama"/>
    <w:basedOn w:val="Numatytasispastraiposriftas"/>
    <w:link w:val="Antrat8"/>
    <w:uiPriority w:val="9"/>
    <w:semiHidden/>
    <w:rsid w:val="00C23778"/>
    <w:rPr>
      <w:rFonts w:asciiTheme="minorHAnsi" w:eastAsiaTheme="majorEastAsia" w:hAnsiTheme="minorHAnsi"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C23778"/>
    <w:rPr>
      <w:rFonts w:asciiTheme="minorHAnsi" w:eastAsiaTheme="majorEastAsia" w:hAnsiTheme="minorHAnsi" w:cstheme="majorBidi"/>
      <w:color w:val="272727" w:themeColor="text1" w:themeTint="D8"/>
    </w:rPr>
  </w:style>
  <w:style w:type="paragraph" w:styleId="Pavadinimas">
    <w:name w:val="Title"/>
    <w:basedOn w:val="prastasis"/>
    <w:next w:val="prastasis"/>
    <w:link w:val="PavadinimasDiagrama"/>
    <w:uiPriority w:val="10"/>
    <w:qFormat/>
    <w:rsid w:val="00C237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C2377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C23778"/>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C23778"/>
    <w:rPr>
      <w:rFonts w:asciiTheme="minorHAnsi" w:eastAsiaTheme="majorEastAsia" w:hAnsiTheme="minorHAnsi"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C23778"/>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C23778"/>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C23778"/>
    <w:pPr>
      <w:ind w:left="720"/>
      <w:contextualSpacing/>
    </w:pPr>
  </w:style>
  <w:style w:type="character" w:styleId="Rykuspabraukimas">
    <w:name w:val="Intense Emphasis"/>
    <w:basedOn w:val="Numatytasispastraiposriftas"/>
    <w:uiPriority w:val="21"/>
    <w:qFormat/>
    <w:rsid w:val="00C23778"/>
    <w:rPr>
      <w:i/>
      <w:iCs/>
      <w:color w:val="2E74B5" w:themeColor="accent1" w:themeShade="BF"/>
    </w:rPr>
  </w:style>
  <w:style w:type="paragraph" w:styleId="Iskirtacitata">
    <w:name w:val="Intense Quote"/>
    <w:basedOn w:val="prastasis"/>
    <w:next w:val="prastasis"/>
    <w:link w:val="IskirtacitataDiagrama"/>
    <w:uiPriority w:val="30"/>
    <w:qFormat/>
    <w:rsid w:val="00C2377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skirtacitataDiagrama">
    <w:name w:val="Išskirta citata Diagrama"/>
    <w:basedOn w:val="Numatytasispastraiposriftas"/>
    <w:link w:val="Iskirtacitata"/>
    <w:uiPriority w:val="30"/>
    <w:rsid w:val="00C23778"/>
    <w:rPr>
      <w:i/>
      <w:iCs/>
      <w:color w:val="2E74B5" w:themeColor="accent1" w:themeShade="BF"/>
    </w:rPr>
  </w:style>
  <w:style w:type="character" w:styleId="Rykinuoroda">
    <w:name w:val="Intense Reference"/>
    <w:basedOn w:val="Numatytasispastraiposriftas"/>
    <w:uiPriority w:val="32"/>
    <w:qFormat/>
    <w:rsid w:val="00C23778"/>
    <w:rPr>
      <w:b/>
      <w:bCs/>
      <w:smallCaps/>
      <w:color w:val="2E74B5" w:themeColor="accent1" w:themeShade="BF"/>
      <w:spacing w:val="5"/>
    </w:rPr>
  </w:style>
  <w:style w:type="paragraph" w:customStyle="1" w:styleId="paragrafesrasas2lygis">
    <w:name w:val="_paragrafe sąrasas 2 lygis"/>
    <w:basedOn w:val="Pagrindiniotekstotrauka2"/>
    <w:link w:val="paragrafesrasas2lygisDiagrama"/>
    <w:qFormat/>
    <w:rsid w:val="00C23778"/>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C23778"/>
    <w:rPr>
      <w:rFonts w:ascii="Times New Roman" w:eastAsia="Times New Roman" w:hAnsi="Times New Roman" w:cs="Times New Roman"/>
      <w:kern w:val="0"/>
      <w14:ligatures w14:val="none"/>
    </w:rPr>
  </w:style>
  <w:style w:type="paragraph" w:styleId="Pagrindiniotekstotrauka2">
    <w:name w:val="Body Text Indent 2"/>
    <w:basedOn w:val="prastasis"/>
    <w:link w:val="Pagrindiniotekstotrauka2Diagrama"/>
    <w:uiPriority w:val="99"/>
    <w:semiHidden/>
    <w:unhideWhenUsed/>
    <w:rsid w:val="00C2377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C23778"/>
    <w:rPr>
      <w:rFonts w:asciiTheme="minorHAnsi" w:eastAsiaTheme="minorEastAsia" w:hAnsiTheme="minorHAnsi"/>
      <w:kern w:val="0"/>
      <w:sz w:val="21"/>
      <w:szCs w:val="21"/>
      <w:lang w:eastAsia="lt-LT"/>
      <w14:ligatures w14:val="none"/>
    </w:rPr>
  </w:style>
  <w:style w:type="character" w:styleId="Hipersaitas">
    <w:name w:val="Hyperlink"/>
    <w:aliases w:val="Alna"/>
    <w:basedOn w:val="Numatytasispastraiposriftas"/>
    <w:uiPriority w:val="99"/>
    <w:unhideWhenUsed/>
    <w:rsid w:val="00C23778"/>
    <w:rPr>
      <w:strike w:val="0"/>
      <w:dstrike w:val="0"/>
      <w:color w:val="auto"/>
      <w:u w:val="none"/>
      <w:effect w:val="none"/>
    </w:r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C23778"/>
    <w:rPr>
      <w:sz w:val="20"/>
      <w:szCs w:val="20"/>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C23778"/>
    <w:rPr>
      <w:rFonts w:asciiTheme="minorHAnsi" w:eastAsiaTheme="minorEastAsia" w:hAnsiTheme="minorHAnsi"/>
      <w:kern w:val="0"/>
      <w:sz w:val="20"/>
      <w:szCs w:val="20"/>
      <w:lang w:eastAsia="lt-LT"/>
      <w14:ligatures w14:val="none"/>
    </w:rPr>
  </w:style>
  <w:style w:type="paragraph" w:styleId="Komentarotekstas">
    <w:name w:val="annotation text"/>
    <w:aliases w:val="Diagrama,Diagrama Diagrama Diagrama Diagrama,Diagrama Diagrama Diagrama,Diagrama Diagrama Char Char,Diagrama Diagrama Char,Diagrama Diagrama, Diagrama Diagrama Diagrama, Diagrama Diagrama, Diagrama Diagrama Char Char"/>
    <w:basedOn w:val="prastasis"/>
    <w:link w:val="KomentarotekstasDiagrama"/>
    <w:uiPriority w:val="99"/>
    <w:unhideWhenUsed/>
    <w:qFormat/>
    <w:rsid w:val="00C23778"/>
    <w:rPr>
      <w:sz w:val="20"/>
      <w:szCs w:val="20"/>
    </w:rPr>
  </w:style>
  <w:style w:type="character" w:customStyle="1" w:styleId="KomentarotekstasDiagrama">
    <w:name w:val="Komentaro tekstas Diagrama"/>
    <w:aliases w:val="Diagrama Diagrama1,Diagrama Diagrama Diagrama Diagrama Diagrama,Diagrama Diagrama Diagrama Diagrama1,Diagrama Diagrama Char Char Diagrama,Diagrama Diagrama Char Diagrama,Diagrama Diagrama Diagrama1, Diagrama Diagrama Diagrama1"/>
    <w:basedOn w:val="Numatytasispastraiposriftas"/>
    <w:link w:val="Komentarotekstas"/>
    <w:uiPriority w:val="99"/>
    <w:qFormat/>
    <w:rsid w:val="00C23778"/>
    <w:rPr>
      <w:rFonts w:asciiTheme="minorHAnsi" w:eastAsiaTheme="minorEastAsia" w:hAnsiTheme="minorHAnsi"/>
      <w:kern w:val="0"/>
      <w:sz w:val="20"/>
      <w:szCs w:val="20"/>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C23778"/>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numb"/>
    <w:basedOn w:val="Numatytasispastraiposriftas"/>
    <w:link w:val="SUPERSCharCharCharCharCharCharCharChar"/>
    <w:uiPriority w:val="99"/>
    <w:unhideWhenUsed/>
    <w:qFormat/>
    <w:rsid w:val="00C23778"/>
    <w:rPr>
      <w:vertAlign w:val="superscript"/>
    </w:rPr>
  </w:style>
  <w:style w:type="character" w:styleId="Komentaronuoroda">
    <w:name w:val="annotation reference"/>
    <w:aliases w:val="Heading 5 Char1"/>
    <w:basedOn w:val="Numatytasispastraiposriftas"/>
    <w:uiPriority w:val="99"/>
    <w:unhideWhenUsed/>
    <w:rsid w:val="00C23778"/>
    <w:rPr>
      <w:sz w:val="16"/>
      <w:szCs w:val="16"/>
    </w:rPr>
  </w:style>
  <w:style w:type="table" w:styleId="Lentelstinklelis">
    <w:name w:val="Table Grid"/>
    <w:aliases w:val="Smart Text Table"/>
    <w:basedOn w:val="prastojilentel"/>
    <w:rsid w:val="00C23778"/>
    <w:pPr>
      <w:spacing w:line="240" w:lineRule="auto"/>
      <w:ind w:firstLine="0"/>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C23778"/>
    <w:pPr>
      <w:spacing w:before="60" w:line="240" w:lineRule="exact"/>
      <w:jc w:val="both"/>
    </w:pPr>
    <w:rPr>
      <w:rFonts w:ascii="Tahoma" w:eastAsiaTheme="minorHAnsi" w:hAnsi="Tahoma"/>
      <w:kern w:val="2"/>
      <w:sz w:val="22"/>
      <w:szCs w:val="22"/>
      <w:vertAlign w:val="superscript"/>
      <w:lang w:eastAsia="en-US"/>
      <w14:ligatures w14:val="standardContextual"/>
    </w:rPr>
  </w:style>
  <w:style w:type="paragraph" w:styleId="Pataisymai">
    <w:name w:val="Revision"/>
    <w:hidden/>
    <w:uiPriority w:val="99"/>
    <w:semiHidden/>
    <w:rsid w:val="00DA7150"/>
    <w:pPr>
      <w:spacing w:line="240" w:lineRule="auto"/>
      <w:ind w:firstLine="0"/>
    </w:pPr>
    <w:rPr>
      <w:rFonts w:asciiTheme="minorHAnsi" w:eastAsiaTheme="minorEastAsia" w:hAnsiTheme="minorHAnsi"/>
      <w:kern w:val="0"/>
      <w:sz w:val="21"/>
      <w:szCs w:val="21"/>
      <w:lang w:eastAsia="lt-LT"/>
      <w14:ligatures w14:val="none"/>
    </w:rPr>
  </w:style>
  <w:style w:type="character" w:customStyle="1" w:styleId="Laukeliai">
    <w:name w:val="Laukeliai"/>
    <w:basedOn w:val="Numatytasispastraiposriftas"/>
    <w:uiPriority w:val="1"/>
    <w:qFormat/>
    <w:rsid w:val="002C7913"/>
    <w:rPr>
      <w:rFonts w:ascii="Arial" w:hAnsi="Arial"/>
      <w:sz w:val="20"/>
    </w:rPr>
  </w:style>
  <w:style w:type="paragraph" w:styleId="prastasiniatinklio">
    <w:name w:val="Normal (Web)"/>
    <w:basedOn w:val="prastasis"/>
    <w:link w:val="prastasiniatinklioDiagrama"/>
    <w:uiPriority w:val="99"/>
    <w:unhideWhenUsed/>
    <w:rsid w:val="007E040D"/>
    <w:pPr>
      <w:spacing w:before="100" w:beforeAutospacing="1" w:after="100" w:afterAutospacing="1"/>
    </w:pPr>
  </w:style>
  <w:style w:type="character" w:customStyle="1" w:styleId="prastasiniatinklioDiagrama">
    <w:name w:val="Įprastas (žiniatinklio) Diagrama"/>
    <w:basedOn w:val="Numatytasispastraiposriftas"/>
    <w:link w:val="prastasiniatinklio"/>
    <w:uiPriority w:val="99"/>
    <w:rsid w:val="007E040D"/>
    <w:rPr>
      <w:rFonts w:asciiTheme="minorHAnsi" w:eastAsiaTheme="minorEastAsia" w:hAnsiTheme="minorHAnsi"/>
      <w:kern w:val="0"/>
      <w:sz w:val="21"/>
      <w:szCs w:val="21"/>
      <w:lang w:eastAsia="lt-LT"/>
      <w14:ligatures w14:val="none"/>
    </w:rPr>
  </w:style>
  <w:style w:type="paragraph" w:styleId="Komentarotema">
    <w:name w:val="annotation subject"/>
    <w:basedOn w:val="Komentarotekstas"/>
    <w:next w:val="Komentarotekstas"/>
    <w:link w:val="KomentarotemaDiagrama"/>
    <w:uiPriority w:val="99"/>
    <w:semiHidden/>
    <w:unhideWhenUsed/>
    <w:rsid w:val="00C0774E"/>
    <w:pPr>
      <w:spacing w:line="240" w:lineRule="auto"/>
    </w:pPr>
    <w:rPr>
      <w:b/>
      <w:bCs/>
    </w:rPr>
  </w:style>
  <w:style w:type="character" w:customStyle="1" w:styleId="KomentarotemaDiagrama">
    <w:name w:val="Komentaro tema Diagrama"/>
    <w:basedOn w:val="KomentarotekstasDiagrama"/>
    <w:link w:val="Komentarotema"/>
    <w:uiPriority w:val="99"/>
    <w:semiHidden/>
    <w:rsid w:val="00C0774E"/>
    <w:rPr>
      <w:rFonts w:asciiTheme="minorHAnsi" w:eastAsiaTheme="minorEastAsia" w:hAnsiTheme="minorHAnsi"/>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8207458">
      <w:bodyDiv w:val="1"/>
      <w:marLeft w:val="0"/>
      <w:marRight w:val="0"/>
      <w:marTop w:val="0"/>
      <w:marBottom w:val="0"/>
      <w:divBdr>
        <w:top w:val="none" w:sz="0" w:space="0" w:color="auto"/>
        <w:left w:val="none" w:sz="0" w:space="0" w:color="auto"/>
        <w:bottom w:val="none" w:sz="0" w:space="0" w:color="auto"/>
        <w:right w:val="none" w:sz="0" w:space="0" w:color="auto"/>
      </w:divBdr>
    </w:div>
    <w:div w:id="1612085470">
      <w:bodyDiv w:val="1"/>
      <w:marLeft w:val="0"/>
      <w:marRight w:val="0"/>
      <w:marTop w:val="0"/>
      <w:marBottom w:val="0"/>
      <w:divBdr>
        <w:top w:val="none" w:sz="0" w:space="0" w:color="auto"/>
        <w:left w:val="none" w:sz="0" w:space="0" w:color="auto"/>
        <w:bottom w:val="none" w:sz="0" w:space="0" w:color="auto"/>
        <w:right w:val="none" w:sz="0" w:space="0" w:color="auto"/>
      </w:divBdr>
    </w:div>
    <w:div w:id="1715960075">
      <w:bodyDiv w:val="1"/>
      <w:marLeft w:val="0"/>
      <w:marRight w:val="0"/>
      <w:marTop w:val="0"/>
      <w:marBottom w:val="0"/>
      <w:divBdr>
        <w:top w:val="none" w:sz="0" w:space="0" w:color="auto"/>
        <w:left w:val="none" w:sz="0" w:space="0" w:color="auto"/>
        <w:bottom w:val="none" w:sz="0" w:space="0" w:color="auto"/>
        <w:right w:val="none" w:sz="0" w:space="0" w:color="auto"/>
      </w:divBdr>
    </w:div>
    <w:div w:id="175350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2D9DDB0AABBAB4A81DF2813D8869AC1" ma:contentTypeVersion="4" ma:contentTypeDescription="Kurkite naują dokumentą." ma:contentTypeScope="" ma:versionID="2a1405f27d6521bf1f026ad0381a3ccd">
  <xsd:schema xmlns:xsd="http://www.w3.org/2001/XMLSchema" xmlns:xs="http://www.w3.org/2001/XMLSchema" xmlns:p="http://schemas.microsoft.com/office/2006/metadata/properties" xmlns:ns2="12ad28a2-36b6-4225-b508-357a5bc7de4e" targetNamespace="http://schemas.microsoft.com/office/2006/metadata/properties" ma:root="true" ma:fieldsID="f5183973130aa9d9fd04ee3a9f9d28a4" ns2:_="">
    <xsd:import namespace="12ad28a2-36b6-4225-b508-357a5bc7de4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009BE3-B626-4441-80DD-FB8EC6F43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3.xml><?xml version="1.0" encoding="utf-8"?>
<ds:datastoreItem xmlns:ds="http://schemas.openxmlformats.org/officeDocument/2006/customXml" ds:itemID="{B8FAA041-D6DB-4B3A-BA62-56C5D757B65A}">
  <ds:schemaRefs>
    <ds:schemaRef ds:uri="http://schemas.microsoft.com/sharepoint/v3/contenttype/forms"/>
  </ds:schemaRefs>
</ds:datastoreItem>
</file>

<file path=customXml/itemProps4.xml><?xml version="1.0" encoding="utf-8"?>
<ds:datastoreItem xmlns:ds="http://schemas.openxmlformats.org/officeDocument/2006/customXml" ds:itemID="{BE7DB570-EB73-4404-BF34-CA1F778E10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2305</Words>
  <Characters>1314</Characters>
  <Application>Microsoft Office Word</Application>
  <DocSecurity>0</DocSecurity>
  <Lines>10</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Rima Račkauskienė</cp:lastModifiedBy>
  <cp:revision>14</cp:revision>
  <dcterms:created xsi:type="dcterms:W3CDTF">2025-05-21T13:55:00Z</dcterms:created>
  <dcterms:modified xsi:type="dcterms:W3CDTF">2025-06-20T07:16:00Z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2024-12-17T06:58:15Z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9ab85885-6b90-4c85-b9ac-82bfc3e68da6</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ies>
</file>